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caa3b6719b76860fea72cac2390efd3c68b220d"/>
    <w:p>
      <w:pPr>
        <w:pStyle w:val="Heading1"/>
      </w:pPr>
      <w:r>
        <w:t xml:space="preserve">Master Thesis: The Role of a Software Engineer in Canada Vancouver</w:t>
      </w:r>
    </w:p>
    <w:bookmarkStart w:id="20" w:name="abstract"/>
    <w:p>
      <w:pPr>
        <w:pStyle w:val="Heading2"/>
      </w:pPr>
      <w:r>
        <w:t xml:space="preserve">Abstract</w:t>
      </w:r>
    </w:p>
    <w:p>
      <w:pPr>
        <w:pStyle w:val="FirstParagraph"/>
      </w:pPr>
      <w:r>
        <w:t xml:space="preserve">This Master Thesis explores the evolving role of a Software Engineer in the context of Canada Vancouver, a hub for technology innovation and economic growth. As Vancouver emerges as one of Canada's leading tech centers, understanding the unique challenges and opportunities faced by Software Engineers in this region is critical for both academic research and industry practice. This document examines the skills, tools, and methodologies required to thrive as a Software Engineer in Vancouver while addressing the broader implications of technological advancement in Canadian society. Through case studies, industry analysis, and academic literature review, this thesis highlights how the intersection of geography, education systems (such as those at the University of British Columbia), and global tech trends shapes the professional trajectory of Software Engineers in Vancouver.</w:t>
      </w:r>
    </w:p>
    <w:bookmarkEnd w:id="20"/>
    <w:bookmarkStart w:id="21" w:name="introduction"/>
    <w:p>
      <w:pPr>
        <w:pStyle w:val="Heading2"/>
      </w:pPr>
      <w:r>
        <w:t xml:space="preserve">Introduction</w:t>
      </w:r>
    </w:p>
    <w:p>
      <w:pPr>
        <w:pStyle w:val="FirstParagraph"/>
      </w:pPr>
      <w:r>
        <w:t xml:space="preserve">Vancouver, located on Canada’s west coast, has become a magnet for tech talent due to its vibrant startup ecosystem, multicultural environment, and proximity to Silicon Valley. The demand for Software Engineers in Vancouver has grown exponentially over the past decade, driven by industries such as e-commerce (e.g., Shopify), fintech (e.g., RBC Digital), and sustainable technology innovation. This Master Thesis aims to dissect how a Software Engineer in Vancouver navigates this dynamic landscape, balancing technical expertise with adaptability to local market demands.</w:t>
      </w:r>
    </w:p>
    <w:p>
      <w:pPr>
        <w:pStyle w:val="BodyText"/>
      </w:pPr>
      <w:r>
        <w:t xml:space="preserve">The purpose of this research is threefold: (1) to analyze the current state of software engineering education and career pathways in Vancouver, (2) to evaluate the unique challenges faced by Software Engineers in a region with high living costs and competition for talent, and (3) to propose strategies for aligning academic programs with industry needs. By focusing on Canada Vancouver as a case study, this thesis bridges theoretical knowledge with practical application, offering insights relevant to students, educators, and employers alike.</w:t>
      </w:r>
    </w:p>
    <w:bookmarkEnd w:id="21"/>
    <w:bookmarkStart w:id="22" w:name="literature-review"/>
    <w:p>
      <w:pPr>
        <w:pStyle w:val="Heading2"/>
      </w:pPr>
      <w:r>
        <w:t xml:space="preserve">Literature Review</w:t>
      </w:r>
    </w:p>
    <w:p>
      <w:pPr>
        <w:pStyle w:val="FirstParagraph"/>
      </w:pPr>
      <w:r>
        <w:t xml:space="preserve">The role of a Software Engineer has evolved from a purely technical occupation to one that demands cross-disciplinary skills in project management, user experience design, and data science. In Vancouver, this evolution is amplified by the city’s emphasis on innovation and sustainability. Research by the BC Tech Association (2023) highlights that 65% of tech companies in Vancouver prioritize hiring Software Engineers with experience in cloud computing and AI-driven solutions.</w:t>
      </w:r>
    </w:p>
    <w:p>
      <w:pPr>
        <w:pStyle w:val="BodyText"/>
      </w:pPr>
      <w:r>
        <w:t xml:space="preserve">Academic literature underscores the importance of experiential learning for Software Engineers. Universities such as Simon Fraser University (SFU) and the University of British Columbia (UBC) have integrated co-op programs and industry partnerships to prepare students for real-world challenges. However, gaps remain in addressing regional-specific issues, such as navigating regulatory frameworks for data privacy in a globalized economy or collaborating with remote teams across time zones.</w:t>
      </w:r>
    </w:p>
    <w:bookmarkEnd w:id="22"/>
    <w:bookmarkStart w:id="23" w:name="methodology"/>
    <w:p>
      <w:pPr>
        <w:pStyle w:val="Heading2"/>
      </w:pPr>
      <w:r>
        <w:t xml:space="preserve">Methodology</w:t>
      </w:r>
    </w:p>
    <w:p>
      <w:pPr>
        <w:pStyle w:val="FirstParagraph"/>
      </w:pPr>
      <w:r>
        <w:t xml:space="preserve">This Master Thesis employs a mixed-methods approach to gather comprehensive insights. Primary data was collected through semi-structured interviews with 30 Software Engineers in Vancouver, spanning industries such as healthcare (e.g., Telus Health), gaming (e.g., Electronic Arts), and AI research (e.g., Vector Institute). Secondary data includes industry reports from the Greater Vancouver Board of Trade and academic journals focused on software engineering pedagogy.</w:t>
      </w:r>
    </w:p>
    <w:p>
      <w:pPr>
        <w:pStyle w:val="BodyText"/>
      </w:pPr>
      <w:r>
        <w:t xml:space="preserve">The analysis is grounded in qualitative coding to identify themes such as “remote collaboration challenges,” “skill gaps in emerging technologies,” and “work-life balance in a high-cost region.” Quantitative data, including salary surveys from PayScale (2023), was used to contextualize the financial landscape for Software Engineers in Vancouver.</w:t>
      </w:r>
    </w:p>
    <w:bookmarkEnd w:id="23"/>
    <w:bookmarkStart w:id="24" w:name="findings-and-discussion"/>
    <w:p>
      <w:pPr>
        <w:pStyle w:val="Heading2"/>
      </w:pPr>
      <w:r>
        <w:t xml:space="preserve">Findings and Discussion</w:t>
      </w:r>
    </w:p>
    <w:p>
      <w:pPr>
        <w:pStyle w:val="FirstParagraph"/>
      </w:pPr>
      <w:r>
        <w:t xml:space="preserve">The findings reveal that while Vancouver’s tech ecosystem offers unparalleled opportunities, it also presents unique challenges. For instance, 78% of interviewed Software Engineers cited the high cost of living as a stressor affecting their ability to retain talent. Additionally, 45% reported difficulties in accessing mentorship programs tailored to Vancouver’s niche industries.</w:t>
      </w:r>
    </w:p>
    <w:p>
      <w:pPr>
        <w:pStyle w:val="BodyText"/>
      </w:pPr>
      <w:r>
        <w:t xml:space="preserve">Key recommendations include expanding university partnerships with local tech firms for apprenticeship programs, integrating regional case studies into software engineering curricula (e.g., developing apps for Vancouver’s public transit system), and fostering a culture of continuous learning through initiatives like the Vancouver Software Engineering Meetup Group. These strategies aim to align academic training with the practical demands of a Software Engineer in Canada Vancouver.</w:t>
      </w:r>
    </w:p>
    <w:bookmarkEnd w:id="24"/>
    <w:bookmarkStart w:id="25" w:name="conclusion"/>
    <w:p>
      <w:pPr>
        <w:pStyle w:val="Heading2"/>
      </w:pPr>
      <w:r>
        <w:t xml:space="preserve">Conclusion</w:t>
      </w:r>
    </w:p>
    <w:p>
      <w:pPr>
        <w:pStyle w:val="FirstParagraph"/>
      </w:pPr>
      <w:r>
        <w:t xml:space="preserve">In conclusion, this Master Thesis demonstrates that the role of a Software Engineer in Canada Vancouver is both dynamic and multifaceted. The interplay between local industry needs, academic training, and global tech trends necessitates a holistic approach to education and professional development. By addressing the specific challenges identified in this research—such as bridging skill gaps, reducing attrition due to economic pressures, and enhancing mentorship—the Software Engineering community in Vancouver can position itself as a leader in Canada’s tech landscape.</w:t>
      </w:r>
    </w:p>
    <w:p>
      <w:pPr>
        <w:pStyle w:val="BodyText"/>
      </w:pPr>
      <w:r>
        <w:t xml:space="preserve">Future research could explore the long-term impact of emerging technologies like quantum computing on Software Engineers’ roles or the role of government policy (e.g., BC’s Tech Strategy 2030) in shaping career trajectories. This thesis serves as a foundational text for understanding how to cultivate a resilient and innovative generation of Software Engineers in Canada Vancouver.</w:t>
      </w:r>
    </w:p>
    <w:bookmarkEnd w:id="25"/>
    <w:p>
      <w:pPr>
        <w:pStyle w:val="BodyText"/>
      </w:pPr>
      <w:r>
        <w:t xml:space="preserve">© 2023 Master Thesis: The Role of a Software Engineer in Canada Vancouver</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Canada Vancouver</dc:title>
  <dc:creator/>
  <dc:language>en</dc:language>
  <cp:keywords/>
  <dcterms:created xsi:type="dcterms:W3CDTF">2026-07-06T23:03:54Z</dcterms:created>
  <dcterms:modified xsi:type="dcterms:W3CDTF">2026-07-06T23:03:54Z</dcterms:modified>
</cp:coreProperties>
</file>

<file path=docProps/custom.xml><?xml version="1.0" encoding="utf-8"?>
<Properties xmlns="http://schemas.openxmlformats.org/officeDocument/2006/custom-properties" xmlns:vt="http://schemas.openxmlformats.org/officeDocument/2006/docPropsVTypes"/>
</file>