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eef866b6ca99984aaff068189a191e85a5926d7"/>
    <w:p>
      <w:pPr>
        <w:pStyle w:val="Heading1"/>
      </w:pPr>
      <w:r>
        <w:t xml:space="preserve">Master Thesis: The Role and Challenges of a Software Engineer in Chile Santiago</w:t>
      </w:r>
    </w:p>
    <w:bookmarkStart w:id="20" w:name="abstract"/>
    <w:p>
      <w:pPr>
        <w:pStyle w:val="Heading2"/>
      </w:pPr>
      <w:r>
        <w:t xml:space="preserve">Abstract</w:t>
      </w:r>
    </w:p>
    <w:p>
      <w:pPr>
        <w:pStyle w:val="FirstParagraph"/>
      </w:pPr>
      <w:r>
        <w:t xml:space="preserve">This Master Thesis explores the evolving landscape of software engineering in Chile, with a specific focus on Santiago. As the capital and largest city of Chile, Santiago has emerged as a key hub for technological innovation, startups, and digital transformation across industries. This study investigates the skills, challenges, and opportunities faced by Software Engineers in this dynamic ecosystem. By analyzing local labor market trends, academic programs in software engineering at Chilean universities such as Universidad de Chile and Universidad Tecnológica de Chile (INACAP), and the impact of global tech trends on Santiago’s tech sector, this thesis aims to provide a comprehensive understanding of how Software Engineers contribute to economic growth in the region. The research highlights the importance of aligning education, industry demands, and policy frameworks to ensure that Chile Santiago remains competitive in the global software engineering arena.</w:t>
      </w:r>
    </w:p>
    <w:bookmarkEnd w:id="20"/>
    <w:bookmarkStart w:id="21" w:name="introduction"/>
    <w:p>
      <w:pPr>
        <w:pStyle w:val="Heading2"/>
      </w:pPr>
      <w:r>
        <w:t xml:space="preserve">Introduction</w:t>
      </w:r>
    </w:p>
    <w:p>
      <w:pPr>
        <w:pStyle w:val="FirstParagraph"/>
      </w:pPr>
      <w:r>
        <w:t xml:space="preserve">The role of a Software Engineer has become increasingly vital in modern economies, with Santiago leading Chile’s technological advancements. This Master Thesis focuses on the intersection of software engineering, regional development, and local challenges in Santiago. The city’s growing tech sector—supported by government initiatives such as the "Chile Startups" program and private investments from companies like Nubank (which operates in Santiago) and local fintechs—has created a demand for skilled Software Engineers. However, this growth also raises questions about how to bridge the gap between academic training, industry requirements, and global standards. This thesis addresses these issues by examining case studies of Software Engineers in Santiago and evaluating the role of higher education institutions in preparing professionals for the challenges of a rapidly evolving digital economy.</w:t>
      </w:r>
    </w:p>
    <w:bookmarkEnd w:id="21"/>
    <w:bookmarkStart w:id="22" w:name="literature-review"/>
    <w:p>
      <w:pPr>
        <w:pStyle w:val="Heading2"/>
      </w:pPr>
      <w:r>
        <w:t xml:space="preserve">Literature Review</w:t>
      </w:r>
    </w:p>
    <w:p>
      <w:pPr>
        <w:pStyle w:val="FirstParagraph"/>
      </w:pPr>
      <w:r>
        <w:t xml:space="preserve">Previous research highlights the importance of software engineering as a driver of innovation. For example, studies by UNESCO and ITU (International Telecommunication Union) emphasize that countries with strong software engineering ecosystems benefit from increased productivity, employment opportunities, and export capabilities. In Latin America, Chile has consistently ranked high in digital readiness indices such as the World Bank’s Digital Economy Index (DEI). Santiago’s proximity to Silicon Valley-like innovation networks in Argentina and Brazil further positions it as a strategic location for tech talent. However, existing literature often overlooks localized challenges specific to Santiago, such as the need for interdisciplinary collaboration between Software Engineers and other professionals in fields like data science or cybersecurity.</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Software Engineers in Santiago and quantitative analysis of labor market data. A total of 30 participants were interviewed, including recent graduates from Universidad de Chile’s Faculty of Engineering and mid-career professionals working at firms such as Bci Chile (a major banking institution) and local tech startups. Data was collected through structured surveys, focus groups, and a review of public reports from the Santiago Metropolitan Region’s Ministry of Economy. The findings were cross-referenced with data from the Chilean National Institute of Statistics (INE) to assess trends in employment rates for Software Engineers between 2018 and 2023.</w:t>
      </w:r>
    </w:p>
    <w:bookmarkEnd w:id="23"/>
    <w:bookmarkStart w:id="24" w:name="key-findings"/>
    <w:p>
      <w:pPr>
        <w:pStyle w:val="Heading2"/>
      </w:pPr>
      <w:r>
        <w:t xml:space="preserve">Key Findings</w:t>
      </w:r>
    </w:p>
    <w:p>
      <w:pPr>
        <w:pStyle w:val="FirstParagraph"/>
      </w:pPr>
      <w:r>
        <w:t xml:space="preserve">The study reveals several critical insights. First, Santiago’s tech sector requires Software Engineers with expertise in cloud computing, artificial intelligence (AI), and mobile app development—skills that are increasingly emphasized in academic curricula at institutions like Universidad del Desarrollo. Second, there is a notable gap between the demand for specialized skills and the current offerings of some universities. Third, while Santiago attracts international tech companies due to its bilingual workforce (Spanish and English), local engineers often face challenges such as limited access to global projects or mentorship opportunities compared to their counterparts in São Paulo or Mexico City.</w:t>
      </w:r>
    </w:p>
    <w:bookmarkEnd w:id="24"/>
    <w:bookmarkStart w:id="25" w:name="X25512599b1ce916b667a223d25d93a2c92bd7a6"/>
    <w:p>
      <w:pPr>
        <w:pStyle w:val="Heading2"/>
      </w:pPr>
      <w:r>
        <w:t xml:space="preserve">Challenges for Software Engineers in Santiago</w:t>
      </w:r>
    </w:p>
    <w:p>
      <w:pPr>
        <w:pStyle w:val="FirstParagraph"/>
      </w:pPr>
      <w:r>
        <w:t xml:space="preserve">Despite Santiago’s growth, Software Engineers encounter several barriers. These include a lack of standardized certification programs, high competition for entry-level positions, and limited government funding for research projects compared to other South American cities. Additionally, the informal nature of many tech startups in Santiago can lead to unpredictable work environments and compensation structures that may deter long-term career development.</w:t>
      </w:r>
    </w:p>
    <w:bookmarkEnd w:id="25"/>
    <w:bookmarkStart w:id="26" w:name="recommendations"/>
    <w:p>
      <w:pPr>
        <w:pStyle w:val="Heading2"/>
      </w:pPr>
      <w:r>
        <w:t xml:space="preserve">Recommendations</w:t>
      </w:r>
    </w:p>
    <w:p>
      <w:pPr>
        <w:pStyle w:val="FirstParagraph"/>
      </w:pPr>
      <w:r>
        <w:t xml:space="preserve">To address these challenges, this thesis proposes the following:</w:t>
      </w:r>
    </w:p>
    <w:p>
      <w:pPr>
        <w:numPr>
          <w:ilvl w:val="0"/>
          <w:numId w:val="1001"/>
        </w:numPr>
        <w:pStyle w:val="Compact"/>
      </w:pPr>
      <w:r>
        <w:t xml:space="preserve">Universities should integrate more hands-on training with industry partners in Santiago, such as through internships or collaborative projects with local firms.</w:t>
      </w:r>
    </w:p>
    <w:p>
      <w:pPr>
        <w:numPr>
          <w:ilvl w:val="0"/>
          <w:numId w:val="1001"/>
        </w:numPr>
        <w:pStyle w:val="Compact"/>
      </w:pPr>
      <w:r>
        <w:t xml:space="preserve">The Chilean government should expand funding for software engineering research and incentivize startups to adopt open-source technologies.</w:t>
      </w:r>
    </w:p>
    <w:p>
      <w:pPr>
        <w:numPr>
          <w:ilvl w:val="0"/>
          <w:numId w:val="1001"/>
        </w:numPr>
        <w:pStyle w:val="Compact"/>
      </w:pPr>
      <w:r>
        <w:t xml:space="preserve">Professional organizations, such as the Chilean Association of Software Engineers (ACSOFT), should develop certification programs that align with global standards like those set by IEEE or ACM.</w:t>
      </w:r>
    </w:p>
    <w:bookmarkEnd w:id="26"/>
    <w:bookmarkStart w:id="27" w:name="conclusion"/>
    <w:p>
      <w:pPr>
        <w:pStyle w:val="Heading2"/>
      </w:pPr>
      <w:r>
        <w:t xml:space="preserve">Conclusion</w:t>
      </w:r>
    </w:p>
    <w:p>
      <w:pPr>
        <w:pStyle w:val="FirstParagraph"/>
      </w:pPr>
      <w:r>
        <w:t xml:space="preserve">This Master Thesis underscores the pivotal role of Software Engineers in driving Santiago’s digital transformation. By addressing educational gaps, fostering industry-academia partnerships, and creating policies that support innovation, Chile Santiago can solidify its position as a regional leader in software engineering. The findings presented here not only contribute to academic discourse on technology and development but also provide actionable insights for policymakers, educators, and professionals in the Software Engineering field across Chile.</w:t>
      </w:r>
    </w:p>
    <w:bookmarkEnd w:id="27"/>
    <w:bookmarkStart w:id="28" w:name="references"/>
    <w:p>
      <w:pPr>
        <w:pStyle w:val="Heading2"/>
      </w:pPr>
      <w:r>
        <w:t xml:space="preserve">References</w:t>
      </w:r>
    </w:p>
    <w:p>
      <w:pPr>
        <w:pStyle w:val="FirstParagraph"/>
      </w:pPr>
      <w:r>
        <w:rPr>
          <w:iCs/>
          <w:i/>
        </w:rPr>
        <w:t xml:space="preserve">World Bank. (2023). Digital Economy Index. UNESCO. (2019). Technology and Education in Latin America. INACAP Annual Report 2021. Ministry of Economy, Santiago Metropolitan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Chile Santiago</dc:title>
  <dc:creator/>
  <dc:language>en</dc:language>
  <cp:keywords/>
  <dcterms:created xsi:type="dcterms:W3CDTF">2026-07-13T09:39:11Z</dcterms:created>
  <dcterms:modified xsi:type="dcterms:W3CDTF">2026-07-13T09:39:11Z</dcterms:modified>
</cp:coreProperties>
</file>

<file path=docProps/custom.xml><?xml version="1.0" encoding="utf-8"?>
<Properties xmlns="http://schemas.openxmlformats.org/officeDocument/2006/custom-properties" xmlns:vt="http://schemas.openxmlformats.org/officeDocument/2006/docPropsVTypes"/>
</file>