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fb9e1f7ce7dafc0e3098810494cef855a0acab"/>
    <w:p>
      <w:pPr>
        <w:pStyle w:val="Heading1"/>
      </w:pPr>
      <w:r>
        <w:t xml:space="preserve">Master Thesis on the Role of Software Engineer in France Lyon</w:t>
      </w:r>
    </w:p>
    <w:p>
      <w:pPr>
        <w:pStyle w:val="FirstParagraph"/>
      </w:pPr>
      <w:r>
        <w:t xml:space="preserve">This Master Thesis explores the intersection of academic education, professional practice, and regional innovation ecosystems within the context of becoming a Software Engineer in France Lyon. The document is structured to provide a comprehensive analysis of how software engineering skills are cultivated, applied, and adapted to the unique challenges of the French tech industry. The focus on Lyon—a city renowned for its academic institutions like INSA (Institut National des Sciences Appliquées) and ENSIMAG—highlights the synergy between theoretical knowledge and industrial demands in this region.</w:t>
      </w:r>
    </w:p>
    <w:bookmarkStart w:id="20" w:name="abstract"/>
    <w:p>
      <w:pPr>
        <w:pStyle w:val="Heading2"/>
      </w:pPr>
      <w:r>
        <w:t xml:space="preserve">Abstract</w:t>
      </w:r>
    </w:p>
    <w:p>
      <w:pPr>
        <w:pStyle w:val="FirstParagraph"/>
      </w:pPr>
      <w:r>
        <w:t xml:space="preserve">The Master Thesis investigates the evolving role of a Software Engineer in France Lyon, emphasizing the alignment of academic curricula with industry needs. It addresses key challenges such as adapting to agile methodologies, integrating DevOps practices, and leveraging emerging technologies like AI and IoT. The study also evaluates case studies from companies in Lyon’s tech sector to illustrate how theoretical concepts taught in French universities translate into real-world software development projects.</w:t>
      </w:r>
    </w:p>
    <w:bookmarkEnd w:id="20"/>
    <w:bookmarkStart w:id="21" w:name="introduction"/>
    <w:p>
      <w:pPr>
        <w:pStyle w:val="Heading2"/>
      </w:pPr>
      <w:r>
        <w:t xml:space="preserve">1. Introduction</w:t>
      </w:r>
    </w:p>
    <w:p>
      <w:pPr>
        <w:pStyle w:val="FirstParagraph"/>
      </w:pPr>
      <w:r>
        <w:t xml:space="preserve">Lyon, as a hub of innovation and academia in France, presents a unique environment for aspiring Software Engineers. The city is home to multiple engineering schools and research institutions that emphasize interdisciplinary collaboration between computer science, data analytics, and industrial applications. This Master Thesis seeks to bridge the gap between academic training and the practical demands of the software engineering profession in this dynamic region.</w:t>
      </w:r>
    </w:p>
    <w:p>
      <w:pPr>
        <w:pStyle w:val="BodyText"/>
      </w:pPr>
      <w:r>
        <w:t xml:space="preserve">France Lyon’s tech ecosystem includes companies ranging from startups in health technology (e.g., Roche Diagnostics) to automotive giants like Renault. The thesis examines how graduates from institutions such as ENSIMAG or Université Claude Bernard Lyon 1 are prepared to meet the specific needs of these industries while adhering to French labor laws and standards for software quality assurance.</w:t>
      </w:r>
    </w:p>
    <w:bookmarkEnd w:id="21"/>
    <w:bookmarkStart w:id="23" w:name="Xad171f972c55ff15432054001befd7e72d6e7aa"/>
    <w:p>
      <w:pPr>
        <w:pStyle w:val="Heading2"/>
      </w:pPr>
      <w:r>
        <w:t xml:space="preserve">2. Context of Software Engineering Education in France Lyon</w:t>
      </w:r>
    </w:p>
    <w:p>
      <w:pPr>
        <w:pStyle w:val="FirstParagraph"/>
      </w:pPr>
      <w:r>
        <w:t xml:space="preserve">The Master’s program in Software Engineering in France Lyon is designed to equip students with both foundational and advanced technical skills, including programming languages (Python, Java), system architecture, and cloud computing. However, the thesis argues that the curriculum must also prioritize soft skills such as project management and cross-functional team collaboration to align with agile methodologies practiced by companies in the region.</w:t>
      </w:r>
    </w:p>
    <w:p>
      <w:pPr>
        <w:pStyle w:val="BodyText"/>
      </w:pPr>
      <w:r>
        <w:t xml:space="preserve">Lyon’s educational institutions often partner with local industries through internships and capstone projects. For example, students may collaborate with startups like</w:t>
      </w:r>
      <w:r>
        <w:t xml:space="preserve"> </w:t>
      </w:r>
      <w:hyperlink r:id="rId22">
        <w:r>
          <w:rPr>
            <w:rStyle w:val="Hyperlink"/>
          </w:rPr>
          <w:t xml:space="preserve">Lyon Tech Startup</w:t>
        </w:r>
      </w:hyperlink>
      <w:r>
        <w:t xml:space="preserve"> </w:t>
      </w:r>
      <w:r>
        <w:t xml:space="preserve">to develop real-time data processing systems for healthcare applications. Such partnerships are critical in ensuring that graduates are job-ready upon entering the workforce.</w:t>
      </w:r>
    </w:p>
    <w:bookmarkEnd w:id="23"/>
    <w:bookmarkStart w:id="24" w:name="X5f1875b0c162cc29300637400f996a2f2ce4958"/>
    <w:p>
      <w:pPr>
        <w:pStyle w:val="Heading2"/>
      </w:pPr>
      <w:r>
        <w:t xml:space="preserve">3. Challenges Facing Software Engineers in France Lyon</w:t>
      </w:r>
    </w:p>
    <w:p>
      <w:pPr>
        <w:pStyle w:val="FirstParagraph"/>
      </w:pPr>
      <w:r>
        <w:t xml:space="preserve">This section discusses the challenges unique to practicing as a Software Engineer in France Lyon, including regulatory compliance (e.g., GDPR), multilingual team collaboration, and adapting to rapid technological changes. The thesis highlights case studies of French startups that faced scalability issues due to insufficient cloud infrastructure knowledge among their engineering teams.</w:t>
      </w:r>
    </w:p>
    <w:p>
      <w:pPr>
        <w:pStyle w:val="BodyText"/>
      </w:pPr>
      <w:r>
        <w:t xml:space="preserve">Additionally, the study explores how cultural factors in Lyon—such as a preference for collaborative problem-solving over hierarchical decision-making—affect software development workflows. This aligns with agile and DevOps practices, which are increasingly adopted by companies in the region.</w:t>
      </w:r>
    </w:p>
    <w:bookmarkEnd w:id="24"/>
    <w:bookmarkStart w:id="25" w:name="Xdf7a05faca42d1b40933f40bdf0259bed7539f4"/>
    <w:p>
      <w:pPr>
        <w:pStyle w:val="Heading2"/>
      </w:pPr>
      <w:r>
        <w:t xml:space="preserve">4. Case Studies: Software Engineering Projects in France Lyon</w:t>
      </w:r>
    </w:p>
    <w:p>
      <w:pPr>
        <w:pStyle w:val="FirstParagraph"/>
      </w:pPr>
      <w:r>
        <w:t xml:space="preserve">Two case studies are presented to illustrate the application of software engineering principles in Lyon’s industrial context:</w:t>
      </w:r>
    </w:p>
    <w:p>
      <w:pPr>
        <w:numPr>
          <w:ilvl w:val="0"/>
          <w:numId w:val="1001"/>
        </w:numPr>
        <w:pStyle w:val="Compact"/>
      </w:pPr>
      <w:r>
        <w:rPr>
          <w:bCs/>
          <w:b/>
        </w:rPr>
        <w:t xml:space="preserve">Case Study 1: Healthcare Application for Roche Diagnostics</w:t>
      </w:r>
      <w:r>
        <w:br/>
      </w:r>
      <w:r>
        <w:t xml:space="preserve">A team of Software Engineers from INSA Lyon developed a mobile application for real-time data analysis in medical diagnostics. The project required integrating machine learning models with cloud storage, adhering to strict data privacy regulations, and ensuring compatibility across multiple European healthcare systems.</w:t>
      </w:r>
    </w:p>
    <w:p>
      <w:pPr>
        <w:numPr>
          <w:ilvl w:val="0"/>
          <w:numId w:val="1001"/>
        </w:numPr>
        <w:pStyle w:val="Compact"/>
      </w:pPr>
      <w:r>
        <w:rPr>
          <w:bCs/>
          <w:b/>
        </w:rPr>
        <w:t xml:space="preserve">Case Study 2: Automotive IoT Platform for Renault</w:t>
      </w:r>
      <w:r>
        <w:br/>
      </w:r>
      <w:r>
        <w:t xml:space="preserve">Engineers at a Lyon-based tech firm collaborated with Renault to build an IoT platform for vehicle diagnostics. The project emphasized scalability, security, and integration with legacy automotive systems—a challenge addressed through modular architecture and containerization techniques.</w:t>
      </w:r>
    </w:p>
    <w:p>
      <w:pPr>
        <w:pStyle w:val="FirstParagraph"/>
      </w:pPr>
      <w:r>
        <w:t xml:space="preserve">These examples underscore the importance of hands-on experience in software engineering education within France Lyon’s context.</w:t>
      </w:r>
    </w:p>
    <w:bookmarkEnd w:id="25"/>
    <w:bookmarkStart w:id="26" w:name="X77083bb1fec16a422f1ae7e8ae22eb226e0ecbd"/>
    <w:p>
      <w:pPr>
        <w:pStyle w:val="Heading2"/>
      </w:pPr>
      <w:r>
        <w:t xml:space="preserve">5. Methodology: Researching Software Engineering Practices in France Lyon</w:t>
      </w:r>
    </w:p>
    <w:p>
      <w:pPr>
        <w:pStyle w:val="FirstParagraph"/>
      </w:pPr>
      <w:r>
        <w:t xml:space="preserve">The thesis employs a mixed-methods approach, combining qualitative interviews with software engineers working in Lyon and quantitative analysis of industry reports from organizations like AFII (French Association of Information Systems). Surveys were conducted among graduates of ENSIMAG and INSA to assess the relevance of their academic training to current job requirements.</w:t>
      </w:r>
    </w:p>
    <w:p>
      <w:pPr>
        <w:pStyle w:val="BodyText"/>
      </w:pPr>
      <w:r>
        <w:t xml:space="preserve">Data was also gathered through workshops organized by the University of Lyon’s Computer Science Department, where industry experts discussed trends such as AI-driven software development and ethical considerations in tech innovation.</w:t>
      </w:r>
    </w:p>
    <w:bookmarkEnd w:id="26"/>
    <w:bookmarkStart w:id="27" w:name="conclusion-and-recommendations"/>
    <w:p>
      <w:pPr>
        <w:pStyle w:val="Heading2"/>
      </w:pPr>
      <w:r>
        <w:t xml:space="preserve">6. Conclusion and Recommendations</w:t>
      </w:r>
    </w:p>
    <w:p>
      <w:pPr>
        <w:pStyle w:val="FirstParagraph"/>
      </w:pPr>
      <w:r>
        <w:t xml:space="preserve">This Master Thesis concludes that Software Engineers in France Lyon must navigate a landscape shaped by academic rigor, regulatory complexity, and technological dynamism. To thrive in this environment, graduates should prioritize continuous learning, particularly in areas like cybersecurity and AI ethics.</w:t>
      </w:r>
    </w:p>
    <w:p>
      <w:pPr>
        <w:pStyle w:val="BodyText"/>
      </w:pPr>
      <w:r>
        <w:t xml:space="preserve">The thesis recommends that universities in Lyon expand their curricula to include modules on agile project management and cross-cultural communication. Additionally, it suggests fostering more partnerships between academic institutions and local tech companies to ensure students gain exposure to the full spectrum of software engineering challenges.</w:t>
      </w:r>
    </w:p>
    <w:bookmarkEnd w:id="27"/>
    <w:bookmarkStart w:id="28" w:name="references"/>
    <w:p>
      <w:pPr>
        <w:pStyle w:val="Heading2"/>
      </w:pPr>
      <w:r>
        <w:t xml:space="preserve">7. References</w:t>
      </w:r>
    </w:p>
    <w:p>
      <w:pPr>
        <w:numPr>
          <w:ilvl w:val="0"/>
          <w:numId w:val="1002"/>
        </w:numPr>
        <w:pStyle w:val="Compact"/>
      </w:pPr>
      <w:r>
        <w:t xml:space="preserve">Bourdon, A., &amp; Leveson, N. (2019). *Software Engineering in Europe: Challenges and Opportunities*. Springer.</w:t>
      </w:r>
    </w:p>
    <w:p>
      <w:pPr>
        <w:numPr>
          <w:ilvl w:val="0"/>
          <w:numId w:val="1002"/>
        </w:numPr>
        <w:pStyle w:val="Compact"/>
      </w:pPr>
      <w:r>
        <w:t xml:space="preserve">AFII Report on Tech Trends in France (2023).</w:t>
      </w:r>
    </w:p>
    <w:p>
      <w:pPr>
        <w:numPr>
          <w:ilvl w:val="0"/>
          <w:numId w:val="1002"/>
        </w:numPr>
        <w:pStyle w:val="Compact"/>
      </w:pPr>
      <w:r>
        <w:t xml:space="preserve">INSA Lyon Academic Program Brochure (2024).</w:t>
      </w:r>
    </w:p>
    <w:bookmarkEnd w:id="28"/>
    <w:bookmarkStart w:id="29" w:name="appendices"/>
    <w:p>
      <w:pPr>
        <w:pStyle w:val="Heading2"/>
      </w:pPr>
      <w:r>
        <w:t xml:space="preserve">8. Appendices</w:t>
      </w:r>
    </w:p>
    <w:p>
      <w:pPr>
        <w:pStyle w:val="FirstParagraph"/>
      </w:pPr>
      <w:r>
        <w:t xml:space="preserve">The appendices include detailed interview transcripts, project proposals from case studies, and a glossary of software engineering terms relevant to the French tech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Lyon</dc:title>
  <dc:creator/>
  <dc:language>en</dc:language>
  <cp:keywords/>
  <dcterms:created xsi:type="dcterms:W3CDTF">2026-03-05T07:45:47Z</dcterms:created>
  <dcterms:modified xsi:type="dcterms:W3CDTF">2026-03-05T07:45:47Z</dcterms:modified>
</cp:coreProperties>
</file>

<file path=docProps/custom.xml><?xml version="1.0" encoding="utf-8"?>
<Properties xmlns="http://schemas.openxmlformats.org/officeDocument/2006/custom-properties" xmlns:vt="http://schemas.openxmlformats.org/officeDocument/2006/docPropsVTypes"/>
</file>