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798098bef5e6a7fd7162a0896c85d6158aacca"/>
    <w:p>
      <w:pPr>
        <w:pStyle w:val="Heading1"/>
      </w:pPr>
      <w:r>
        <w:t xml:space="preserve">Master Thesis: The Role of a Software Engineer in the Technological Development of Kazakhstan, Almaty</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Kazakhstan, with a focus on Almaty, the country's largest city and tech hub. As Kazakhstan transitions toward digital transformation, Almaty has emerged as a key center for IT startups, software development firms, and academic institutions specializing in computer science. This document examines the unique challenges and opportunities faced by Software Engineers in this region, analyzing how their expertise contributes to national goals such as improving infrastructure, fostering entrepreneurship, and enhancing global competitiveness. The study highlights case studies from Almaty’s tech ecosystem to illustrate the practical applications of software engineering principles in a rapidly evolving market.</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Software Engineering in Almaty's Tech Ecosystem</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Kazakhstan, a nation rich in natural resources and strategic geographic position, is increasingly prioritizing technology as a driver for sustainable development. Almaty, home to over 2 million people, serves as the country’s economic and cultural heartland. With its proximity to global markets and growing investment in digital infrastructure, Almaty has become a focal point for Software Engineers seeking to contribute to national progress while leveraging international partnerships.</w:t>
      </w:r>
    </w:p>
    <w:p>
      <w:pPr>
        <w:pStyle w:val="BodyText"/>
      </w:pPr>
      <w:r>
        <w:t xml:space="preserve">The role of a Software Engineer in this context is multifaceted, encompassing tasks such as developing localized applications for Kazakh businesses, integrating global technologies into local frameworks, and addressing challenges like cybersecurity and data privacy. This thesis argues that the success of Kazakhstan’s digital economy hinges on the expertise of Software Engineers who understand both technical innovation and the socio-economic needs of Almaty’s population.</w:t>
      </w:r>
    </w:p>
    <w:bookmarkEnd w:id="22"/>
    <w:bookmarkStart w:id="23" w:name="literature-review"/>
    <w:p>
      <w:pPr>
        <w:pStyle w:val="Heading2"/>
      </w:pPr>
      <w:r>
        <w:t xml:space="preserve">Literature Review</w:t>
      </w:r>
    </w:p>
    <w:p>
      <w:pPr>
        <w:pStyle w:val="FirstParagraph"/>
      </w:pPr>
      <w:r>
        <w:t xml:space="preserve">Existing research highlights the global importance of software engineering in economic growth, but few studies focus on its application in Central Asia. Studies by [Author A] (Year) and [Author B] (Year) emphasize the role of IT professionals in emerging markets, noting that regions like Kazakhstan benefit from localized solutions tailored to cultural and infrastructural contexts.</w:t>
      </w:r>
    </w:p>
    <w:p>
      <w:pPr>
        <w:pStyle w:val="BodyText"/>
      </w:pPr>
      <w:r>
        <w:t xml:space="preserve">In Almaty specifically, scholars such as [Author C] have documented the city’s rise as a tech hub, citing government initiatives like “Digital Kazakhstan,” which aims to modernize public services and foster innovation. These programs underscore the demand for skilled Software Engineers who can bridge gaps between traditional industries and cutting-edge technology.</w:t>
      </w:r>
    </w:p>
    <w:bookmarkEnd w:id="23"/>
    <w:bookmarkStart w:id="24" w:name="methodology"/>
    <w:p>
      <w:pPr>
        <w:pStyle w:val="Heading2"/>
      </w:pPr>
      <w:r>
        <w:t xml:space="preserve">Methodology</w:t>
      </w:r>
    </w:p>
    <w:p>
      <w:pPr>
        <w:pStyle w:val="FirstParagraph"/>
      </w:pPr>
      <w:r>
        <w:t xml:space="preserve">This research employs a qualitative approach, combining case studies, interviews with industry professionals in Almaty, and analysis of policy documents related to Kazakhstan’s digital strategy. Data was collected from local software development firms, universities offering computer science programs in Almaty (e.g., Kazakh-British Technical University), and government reports outlining tech sector goals.</w:t>
      </w:r>
    </w:p>
    <w:p>
      <w:pPr>
        <w:pStyle w:val="BodyText"/>
      </w:pPr>
      <w:r>
        <w:t xml:space="preserve">The study also incorporates surveys distributed to Software Engineers working in Almaty, assessing their perspectives on challenges such as limited access to advanced training resources or the need for cross-cultural collaboration with international teams.</w:t>
      </w:r>
    </w:p>
    <w:bookmarkEnd w:id="24"/>
    <w:bookmarkStart w:id="25" w:name="case-study"/>
    <w:p>
      <w:pPr>
        <w:pStyle w:val="Heading2"/>
      </w:pPr>
      <w:r>
        <w:t xml:space="preserve">Case Study: Software Engineering in Almaty's Tech Ecosystem</w:t>
      </w:r>
    </w:p>
    <w:p>
      <w:pPr>
        <w:pStyle w:val="FirstParagraph"/>
      </w:pPr>
      <w:r>
        <w:t xml:space="preserve">One notable example is the development of a mobile application by a startup in Almaty, which streamlines public transportation services for residents. This project required Software Engineers to integrate real-time data from local transit systems, address language barriers (Bilingual support for Kazakh and Russian), and ensure compliance with Kazakhstan’s data protection laws.</w:t>
      </w:r>
    </w:p>
    <w:p>
      <w:pPr>
        <w:pStyle w:val="BodyText"/>
      </w:pPr>
      <w:r>
        <w:t xml:space="preserve">Another case involves the collaboration between a Software Engineering team at Almaty’s National University and international tech firms to create AI-driven solutions for agriculture. These projects highlight how local engineers contribute to both urban innovation and rural development, aligning with Kazakhstan’s broader goals of technological equity.</w:t>
      </w:r>
    </w:p>
    <w:bookmarkEnd w:id="25"/>
    <w:bookmarkStart w:id="26" w:name="discussion"/>
    <w:p>
      <w:pPr>
        <w:pStyle w:val="Heading2"/>
      </w:pPr>
      <w:r>
        <w:t xml:space="preserve">Discussion</w:t>
      </w:r>
    </w:p>
    <w:p>
      <w:pPr>
        <w:pStyle w:val="FirstParagraph"/>
      </w:pPr>
      <w:r>
        <w:t xml:space="preserve">The findings reveal that Software Engineers in Almaty operate in a dynamic environment shaped by rapid digitalization, cultural diversity, and the need for adaptive problem-solving. However, challenges persist, including a shortage of specialized talent and limited funding for long-term research projects.</w:t>
      </w:r>
    </w:p>
    <w:p>
      <w:pPr>
        <w:pStyle w:val="BodyText"/>
      </w:pPr>
      <w:r>
        <w:t xml:space="preserve">Moreover, the thesis identifies opportunities for growth through partnerships between academia and industry. For instance, Almaty’s universities could expand their curricula to include courses on ethical AI or cybersecurity, areas in high demand as Kazakhstan expands its digital footprint.</w:t>
      </w:r>
    </w:p>
    <w:bookmarkEnd w:id="26"/>
    <w:bookmarkStart w:id="27" w:name="conclusion"/>
    <w:p>
      <w:pPr>
        <w:pStyle w:val="Heading2"/>
      </w:pPr>
      <w:r>
        <w:t xml:space="preserve">Conclusion</w:t>
      </w:r>
    </w:p>
    <w:p>
      <w:pPr>
        <w:pStyle w:val="FirstParagraph"/>
      </w:pPr>
      <w:r>
        <w:t xml:space="preserve">In conclusion, the role of a Software Engineer in Kazakhstan’s Almaty is pivotal to the nation’s technological and economic future. As a Master Thesis on this topic demonstrates, these professionals are not only builders of code but also architects of innovation who shape how Almaty—and by extension, Kazakhstan—navigates the digital age. By addressing challenges through localized solutions and fostering collaboration between sectors, Software Engineers in Almaty will continue to drive progress toward a more connected and competitive Kazakhstan.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Kazakhstan Almaty</dc:title>
  <dc:creator/>
  <dc:language>en</dc:language>
  <cp:keywords/>
  <dcterms:created xsi:type="dcterms:W3CDTF">2026-07-13T15:51:39Z</dcterms:created>
  <dcterms:modified xsi:type="dcterms:W3CDTF">2026-07-13T15:51:39Z</dcterms:modified>
</cp:coreProperties>
</file>

<file path=docProps/custom.xml><?xml version="1.0" encoding="utf-8"?>
<Properties xmlns="http://schemas.openxmlformats.org/officeDocument/2006/custom-properties" xmlns:vt="http://schemas.openxmlformats.org/officeDocument/2006/docPropsVTypes"/>
</file>