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92d1033f5beb210706cd77c098f36dba3edc2b"/>
    <w:p>
      <w:pPr>
        <w:pStyle w:val="Heading1"/>
      </w:pPr>
      <w:r>
        <w:t xml:space="preserve">Master Thesis: The Role of a Software Engineer in the Technological Landscape of Russia, Saint Petersburg</w:t>
      </w:r>
    </w:p>
    <w:p>
      <w:pPr>
        <w:pStyle w:val="FirstParagraph"/>
      </w:pPr>
      <w:r>
        <w:t xml:space="preserve">This Master Thesis explores the evolving role of a Software Engineer within the context of modern technological development in Saint Petersburg, Russia. As one of Europe’s most historically significant cities and a burgeoning hub for innovation, Saint Petersburg offers unique opportunities and challenges for software professionals. This document examines the intersection of global software engineering practices with local industry demands, educational frameworks, and cultural contexts in Russia’s second-largest city.</w:t>
      </w:r>
    </w:p>
    <w:bookmarkStart w:id="20" w:name="abstract"/>
    <w:p>
      <w:pPr>
        <w:pStyle w:val="Heading2"/>
      </w:pPr>
      <w:r>
        <w:t xml:space="preserve">Abstract</w:t>
      </w:r>
    </w:p>
    <w:p>
      <w:pPr>
        <w:pStyle w:val="FirstParagraph"/>
      </w:pPr>
      <w:r>
        <w:t xml:space="preserve">The Master Thesis investigates the integration of Software Engineering principles into the technological ecosystem of Saint Petersburg, Russia. It analyzes how a Software Engineer must adapt to local market dynamics, regulatory environments, and collaborative frameworks to contribute effectively to both national and international projects. The study emphasizes Saint Petersburg’s strategic position as a center for technology innovation in Russia while addressing challenges such as language barriers, geopolitical influences, and the need for culturally informed software solutions.</w:t>
      </w:r>
    </w:p>
    <w:bookmarkEnd w:id="20"/>
    <w:bookmarkStart w:id="21" w:name="introduction"/>
    <w:p>
      <w:pPr>
        <w:pStyle w:val="Heading2"/>
      </w:pPr>
      <w:r>
        <w:t xml:space="preserve">Introduction</w:t>
      </w:r>
    </w:p>
    <w:p>
      <w:pPr>
        <w:pStyle w:val="FirstParagraph"/>
      </w:pPr>
      <w:r>
        <w:t xml:space="preserve">Software Engineering is a critical discipline in the 21st century, driving advancements across industries from healthcare to finance. In Saint Petersburg, Russia—a city renowned for its scientific legacy and vibrant tech community—Software Engineers are pivotal to addressing both domestic and global challenges. This thesis examines how a Software Engineer can leverage their expertise within this unique geographical and cultural context while aligning with the broader goals of technological progress in Russia.</w:t>
      </w:r>
    </w:p>
    <w:bookmarkEnd w:id="21"/>
    <w:bookmarkStart w:id="22" w:name="Xc3e92cac78af4d21f341bcc4d3b8150bf7eeddf"/>
    <w:p>
      <w:pPr>
        <w:pStyle w:val="Heading2"/>
      </w:pPr>
      <w:r>
        <w:t xml:space="preserve">Challenges Faced by Software Engineers in Saint Petersburg</w:t>
      </w:r>
    </w:p>
    <w:p>
      <w:pPr>
        <w:numPr>
          <w:ilvl w:val="0"/>
          <w:numId w:val="1001"/>
        </w:numPr>
        <w:pStyle w:val="Compact"/>
      </w:pPr>
      <w:r>
        <w:rPr>
          <w:bCs/>
          <w:b/>
        </w:rPr>
        <w:t xml:space="preserve">Language and Communication Barriers:</w:t>
      </w:r>
      <w:r>
        <w:t xml:space="preserve"> </w:t>
      </w:r>
      <w:r>
        <w:t xml:space="preserve">While English is widely used in international tech collaborations, proficiency in Russian is often necessary for local stakeholders, government agencies, and end-users. A Software Engineer must navigate this duality to ensure effective communication.</w:t>
      </w:r>
    </w:p>
    <w:p>
      <w:pPr>
        <w:numPr>
          <w:ilvl w:val="0"/>
          <w:numId w:val="1001"/>
        </w:numPr>
        <w:pStyle w:val="Compact"/>
      </w:pPr>
      <w:r>
        <w:rPr>
          <w:bCs/>
          <w:b/>
        </w:rPr>
        <w:t xml:space="preserve">Regulatory Environment:</w:t>
      </w:r>
      <w:r>
        <w:t xml:space="preserve"> </w:t>
      </w:r>
      <w:r>
        <w:t xml:space="preserve">Russia’s evolving regulatory landscape requires Software Engineers to design systems compliant with national standards while balancing ethical considerations and international best practices.</w:t>
      </w:r>
    </w:p>
    <w:p>
      <w:pPr>
        <w:numPr>
          <w:ilvl w:val="0"/>
          <w:numId w:val="1001"/>
        </w:numPr>
        <w:pStyle w:val="Compact"/>
      </w:pPr>
      <w:r>
        <w:rPr>
          <w:bCs/>
          <w:b/>
        </w:rPr>
        <w:t xml:space="preserve">Cultural Contexts:</w:t>
      </w:r>
      <w:r>
        <w:t xml:space="preserve"> </w:t>
      </w:r>
      <w:r>
        <w:t xml:space="preserve">Understanding the cultural nuances of Saint Petersburg’s workforce and users is essential for creating software that resonates locally, such as applications tailored to Russian business processes or user preferences.</w:t>
      </w:r>
    </w:p>
    <w:bookmarkEnd w:id="22"/>
    <w:bookmarkStart w:id="23" w:name="X31cdf8e9936d1ab11a18fe338687a52a16d2f8d"/>
    <w:p>
      <w:pPr>
        <w:pStyle w:val="Heading2"/>
      </w:pPr>
      <w:r>
        <w:t xml:space="preserve">Opportunities in Saint Petersburg’s Tech Ecosystem</w:t>
      </w:r>
    </w:p>
    <w:p>
      <w:pPr>
        <w:pStyle w:val="FirstParagraph"/>
      </w:pPr>
      <w:r>
        <w:t xml:space="preserve">Saint Petersburg has emerged as a key player in Russia’s tech sector, home to startups, multinational corporations, and research institutions. For instance:</w:t>
      </w:r>
    </w:p>
    <w:p>
      <w:pPr>
        <w:numPr>
          <w:ilvl w:val="0"/>
          <w:numId w:val="1002"/>
        </w:numPr>
        <w:pStyle w:val="Compact"/>
      </w:pPr>
      <w:r>
        <w:rPr>
          <w:bCs/>
          <w:b/>
        </w:rPr>
        <w:t xml:space="preserve">ITMO University:</w:t>
      </w:r>
      <w:r>
        <w:t xml:space="preserve"> </w:t>
      </w:r>
      <w:r>
        <w:t xml:space="preserve">A leading institution for computer science education in Russia, ITMO fosters innovation through collaborative projects with local and international partners.</w:t>
      </w:r>
    </w:p>
    <w:p>
      <w:pPr>
        <w:numPr>
          <w:ilvl w:val="0"/>
          <w:numId w:val="1002"/>
        </w:numPr>
        <w:pStyle w:val="Compact"/>
      </w:pPr>
      <w:r>
        <w:rPr>
          <w:bCs/>
          <w:b/>
        </w:rPr>
        <w:t xml:space="preserve">JetBrains:</w:t>
      </w:r>
      <w:r>
        <w:t xml:space="preserve"> </w:t>
      </w:r>
      <w:r>
        <w:t xml:space="preserve">A globally recognized software development company based in Saint Petersburg, JetBrains exemplifies how a Software Engineer can contribute to open-source initiatives and global technological advancement while operating within the Russian market.</w:t>
      </w:r>
    </w:p>
    <w:bookmarkEnd w:id="23"/>
    <w:bookmarkStart w:id="24" w:name="X8d661e862bcdf3ea8c7cc4f2c17176398375308"/>
    <w:p>
      <w:pPr>
        <w:pStyle w:val="Heading2"/>
      </w:pPr>
      <w:r>
        <w:t xml:space="preserve">Cases Studies: Software Engineering in Practice</w:t>
      </w:r>
    </w:p>
    <w:p>
      <w:pPr>
        <w:pStyle w:val="FirstParagraph"/>
      </w:pPr>
      <w:r>
        <w:rPr>
          <w:bCs/>
          <w:b/>
        </w:rPr>
        <w:t xml:space="preserve">Case Study 1: ITMO University’s Research Projects</w:t>
      </w:r>
      <w:r>
        <w:br/>
      </w:r>
      <w:r>
        <w:t xml:space="preserve">ITMO University frequently engages Software Engineers in cutting-edge research, such as artificial intelligence (AI) and cybersecurity. These projects require engineers to work with multidisciplinary teams, adhering to both academic rigor and practical implementation standards.</w:t>
      </w:r>
    </w:p>
    <w:p>
      <w:pPr>
        <w:pStyle w:val="BodyText"/>
      </w:pPr>
      <w:r>
        <w:rPr>
          <w:bCs/>
          <w:b/>
        </w:rPr>
        <w:t xml:space="preserve">Case Study 2: JetBrains’ Open-Source Contributions</w:t>
      </w:r>
      <w:r>
        <w:br/>
      </w:r>
      <w:r>
        <w:t xml:space="preserve">JetBrains, headquartered in Saint Petersburg, develops tools like IntelliJ IDEA and ReSharper. Their success highlights the importance of a Software Engineer’s ability to innovate while maintaining compatibility with global software ecosystems and local user needs.</w:t>
      </w:r>
    </w:p>
    <w:bookmarkEnd w:id="24"/>
    <w:bookmarkStart w:id="25" w:name="Xe2f6f64dcc067e4e866c226a1b05587b17fba51"/>
    <w:p>
      <w:pPr>
        <w:pStyle w:val="Heading2"/>
      </w:pPr>
      <w:r>
        <w:t xml:space="preserve">Skills for a Software Engineer in Russia Saint Petersburg</w:t>
      </w:r>
    </w:p>
    <w:p>
      <w:pPr>
        <w:pStyle w:val="FirstParagraph"/>
      </w:pPr>
      <w:r>
        <w:t xml:space="preserve">To thrive as a Software Engineer in Saint Petersburg, professionals must cultivate:</w:t>
      </w:r>
    </w:p>
    <w:p>
      <w:pPr>
        <w:numPr>
          <w:ilvl w:val="0"/>
          <w:numId w:val="1003"/>
        </w:numPr>
        <w:pStyle w:val="Compact"/>
      </w:pPr>
      <w:r>
        <w:rPr>
          <w:bCs/>
          <w:b/>
        </w:rPr>
        <w:t xml:space="preserve">Bilingual Competence:</w:t>
      </w:r>
      <w:r>
        <w:t xml:space="preserve"> </w:t>
      </w:r>
      <w:r>
        <w:t xml:space="preserve">Proficiency in English for global collaboration and Russian for local engagement.</w:t>
      </w:r>
    </w:p>
    <w:p>
      <w:pPr>
        <w:numPr>
          <w:ilvl w:val="0"/>
          <w:numId w:val="1003"/>
        </w:numPr>
        <w:pStyle w:val="Compact"/>
      </w:pPr>
      <w:r>
        <w:rPr>
          <w:bCs/>
          <w:b/>
        </w:rPr>
        <w:t xml:space="preserve">Cross-Cultural Adaptability:</w:t>
      </w:r>
      <w:r>
        <w:t xml:space="preserve"> </w:t>
      </w:r>
      <w:r>
        <w:t xml:space="preserve">Understanding the interplay between Western tech trends and Russia’s unique regulatory and social frameworks.</w:t>
      </w:r>
    </w:p>
    <w:p>
      <w:pPr>
        <w:numPr>
          <w:ilvl w:val="0"/>
          <w:numId w:val="1003"/>
        </w:numPr>
        <w:pStyle w:val="Compact"/>
      </w:pPr>
      <w:r>
        <w:rPr>
          <w:bCs/>
          <w:b/>
        </w:rPr>
        <w:t xml:space="preserve">Technical Expertise:</w:t>
      </w:r>
      <w:r>
        <w:t xml:space="preserve"> </w:t>
      </w:r>
      <w:r>
        <w:t xml:space="preserve">Mastery of programming languages, cloud computing, AI, and blockchain technologies to address modern challenges in sectors like healthcare or finance.</w:t>
      </w:r>
    </w:p>
    <w:bookmarkEnd w:id="25"/>
    <w:bookmarkStart w:id="26" w:name="Xc1fa917bf5e4615dd4f0877601689e6f24ebab9"/>
    <w:p>
      <w:pPr>
        <w:pStyle w:val="Heading2"/>
      </w:pPr>
      <w:r>
        <w:t xml:space="preserve">Future Trends in Software Engineering for Saint Petersburg</w:t>
      </w:r>
    </w:p>
    <w:p>
      <w:pPr>
        <w:pStyle w:val="FirstParagraph"/>
      </w:pPr>
      <w:r>
        <w:t xml:space="preserve">The future of Software Engineering in Saint Petersburg is poised to be shaped by global trends such as:</w:t>
      </w:r>
    </w:p>
    <w:p>
      <w:pPr>
        <w:numPr>
          <w:ilvl w:val="0"/>
          <w:numId w:val="1004"/>
        </w:numPr>
        <w:pStyle w:val="Compact"/>
      </w:pPr>
      <w:r>
        <w:rPr>
          <w:bCs/>
          <w:b/>
        </w:rPr>
        <w:t xml:space="preserve">Artificial Intelligence and Machine Learning:</w:t>
      </w:r>
      <w:r>
        <w:t xml:space="preserve"> </w:t>
      </w:r>
      <w:r>
        <w:t xml:space="preserve">Applications in healthcare, logistics, and education are gaining traction, requiring specialized engineering skills.</w:t>
      </w:r>
    </w:p>
    <w:p>
      <w:pPr>
        <w:numPr>
          <w:ilvl w:val="0"/>
          <w:numId w:val="1004"/>
        </w:numPr>
        <w:pStyle w:val="Compact"/>
      </w:pPr>
      <w:r>
        <w:rPr>
          <w:bCs/>
          <w:b/>
        </w:rPr>
        <w:t xml:space="preserve">Cybersecurity:</w:t>
      </w:r>
      <w:r>
        <w:t xml:space="preserve"> </w:t>
      </w:r>
      <w:r>
        <w:t xml:space="preserve">With increasing digitalization in Russia, the demand for secure software solutions is critical.</w:t>
      </w:r>
    </w:p>
    <w:p>
      <w:pPr>
        <w:numPr>
          <w:ilvl w:val="0"/>
          <w:numId w:val="1004"/>
        </w:numPr>
        <w:pStyle w:val="Compact"/>
      </w:pPr>
      <w:r>
        <w:rPr>
          <w:bCs/>
          <w:b/>
        </w:rPr>
        <w:t xml:space="preserve">Sustainable Tech Solutions:</w:t>
      </w:r>
      <w:r>
        <w:t xml:space="preserve"> </w:t>
      </w:r>
      <w:r>
        <w:t xml:space="preserve">Aligning with global environmental goals while addressing local challenges like urban infrastructure management.</w:t>
      </w:r>
    </w:p>
    <w:bookmarkEnd w:id="26"/>
    <w:bookmarkStart w:id="27" w:name="conclusion"/>
    <w:p>
      <w:pPr>
        <w:pStyle w:val="Heading2"/>
      </w:pPr>
      <w:r>
        <w:t xml:space="preserve">Conclusion</w:t>
      </w:r>
    </w:p>
    <w:p>
      <w:pPr>
        <w:pStyle w:val="FirstParagraph"/>
      </w:pPr>
      <w:r>
        <w:t xml:space="preserve">This Master Thesis underscores the vital role of a Software Engineer in Saint Petersburg, Russia. By embracing the city’s unique cultural, regulatory, and technological landscape, Software Engineers can contribute meaningfully to national innovation while engaging with global challenges. The integration of academic rigor from institutions like ITMO University and industry expertise from companies such as JetBrains positions Saint Petersburg as a dynamic hub for Software Engineering excellence.</w:t>
      </w:r>
    </w:p>
    <w:p>
      <w:pPr>
        <w:pStyle w:val="BodyText"/>
      </w:pPr>
      <w:r>
        <w:t xml:space="preserve">In conclusion, the journey of a Software Engineer in Russia Saint Petersburg is one of adaptation, innovation, and cultural synthesis—key to driving technological progress in both local and international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Russia Saint Petersburg</dc:title>
  <dc:creator/>
  <dc:language>en</dc:language>
  <cp:keywords/>
  <dcterms:created xsi:type="dcterms:W3CDTF">2026-07-20T06:08:34Z</dcterms:created>
  <dcterms:modified xsi:type="dcterms:W3CDTF">2026-07-20T06:08:34Z</dcterms:modified>
</cp:coreProperties>
</file>

<file path=docProps/custom.xml><?xml version="1.0" encoding="utf-8"?>
<Properties xmlns="http://schemas.openxmlformats.org/officeDocument/2006/custom-properties" xmlns:vt="http://schemas.openxmlformats.org/officeDocument/2006/docPropsVTypes"/>
</file>