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7448e22850b6ceb0e58f07e8d69ebf6a479b5d4"/>
    <w:p>
      <w:pPr>
        <w:pStyle w:val="Heading1"/>
      </w:pPr>
      <w:r>
        <w:t xml:space="preserve">Master Thesis: The Role and Impact of a Software Engineer in the United Arab Emirates, Dubai</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landscape of Dubai, United Arab Emirates. As one of the fastest-growing cities globally, Dubai has positioned itself as a hub for innovation and digital transformation. This document examines how Software Engineers contribute to this ecosystem, addressing challenges such as rapid urbanization, regulatory frameworks, and cultural integration. The study highlights case studies from leading tech companies in Dubai and evaluates the skills required for a Software Engineer to thrive in this unique environment. By analyzing current trends, this thesis provides insights into the future trajectory of software engineering practices in the United Arab Emirates Dubai.</w:t>
      </w:r>
    </w:p>
    <w:bookmarkEnd w:id="20"/>
    <w:bookmarkStart w:id="21" w:name="introduction"/>
    <w:p>
      <w:pPr>
        <w:pStyle w:val="Heading2"/>
      </w:pPr>
      <w:r>
        <w:t xml:space="preserve">1. Introduction</w:t>
      </w:r>
    </w:p>
    <w:p>
      <w:pPr>
        <w:pStyle w:val="FirstParagraph"/>
      </w:pPr>
      <w:r>
        <w:t xml:space="preserve">Dubai, United Arab Emirates (UAE), has emerged as a global center for technology and innovation, driven by its vision to become a smart city. The demand for skilled Software Engineers has surged as industries such as finance, healthcare, and logistics adopt cutting-edge technologies like artificial intelligence (AI), blockchain, and the Internet of Things (IoT). This Master Thesis investigates how Software Engineers in Dubai navigate the intersection of global tech trends and local cultural dynamics. It also addresses the importance of aligning software engineering practices with the UAE’s strategic goals under Vision 2021 and Dubai’s Smart City initiative.</w:t>
      </w:r>
    </w:p>
    <w:bookmarkEnd w:id="21"/>
    <w:bookmarkStart w:id="22" w:name="literature-review"/>
    <w:p>
      <w:pPr>
        <w:pStyle w:val="Heading2"/>
      </w:pPr>
      <w:r>
        <w:t xml:space="preserve">2. Literature Review</w:t>
      </w:r>
    </w:p>
    <w:p>
      <w:pPr>
        <w:pStyle w:val="FirstParagraph"/>
      </w:pPr>
      <w:r>
        <w:t xml:space="preserve">The role of a Software Engineer has evolved significantly in the past decade, particularly in regions like Dubai, where digital transformation is a priority. Existing research highlights the importance of cross-disciplinary collaboration between Software Engineers and other professionals to address complex challenges such as cybersecurity threats and data privacy regulations (Al-Massri et al., 2019). Additionally, studies emphasize the need for Software Engineers in Dubai to understand local market requirements, including compliance with UAE’s Federal Law No. 5 of 2018 on personal data protection.</w:t>
      </w:r>
    </w:p>
    <w:p>
      <w:pPr>
        <w:pStyle w:val="BodyText"/>
      </w:pPr>
      <w:r>
        <w:t xml:space="preserve">The UAE’s emphasis on innovation has led to the establishment of tech-free zones like Dubai Internet City and Dubai Silicon Oasis, which attract global talent. However, challenges such as language barriers and cultural differences remain critical for Software Engineers operating in this environment (Al-Khalidi &amp; Al-Massri, 2020). This thesis builds on these findings by exploring how Software Engineers in Dubai can leverage their expertise to drive sustainable development while adhering to local regulations.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and quantitative data analysis. Data was collected through semi-structured interviews with 15 Software Engineers working in Dubai’s tech sector, along with a survey of 100 professionals across industries such as fintech and e-commerce. Secondary data included reports from the Dubai Economic Department (DED) and the Ministry of Industry and Advanced Technology (MoIAT). The study focused on identifying trends in software development practices, challenges faced by engineers, and recommendations for improving collaboration between academia, industry, and government stakeholders.</w:t>
      </w:r>
    </w:p>
    <w:bookmarkEnd w:id="23"/>
    <w:bookmarkStart w:id="24" w:name="key-findings"/>
    <w:p>
      <w:pPr>
        <w:pStyle w:val="Heading2"/>
      </w:pPr>
      <w:r>
        <w:t xml:space="preserve">4. Key Findings</w:t>
      </w:r>
    </w:p>
    <w:p>
      <w:pPr>
        <w:pStyle w:val="FirstParagraph"/>
      </w:pPr>
      <w:r>
        <w:t xml:space="preserve">The findings reveal that Software Engineers in Dubai are increasingly involved in projects requiring cross-cultural communication and compliance with international standards. For instance, 70% of respondents cited the need to adapt software solutions to meet UAE-specific regulations, such as those governing digital transactions. Additionally, the rise of remote work post-pandemic has enabled global Software Engineers to contribute to Dubai’s tech ecosystem while maintaining flexibility.</w:t>
      </w:r>
    </w:p>
    <w:p>
      <w:pPr>
        <w:pStyle w:val="BodyText"/>
      </w:pPr>
      <w:r>
        <w:t xml:space="preserve">Another significant observation is the growing demand for skills in cloud computing and AI, driven by Dubai’s Smart City goals. However, only 40% of respondents felt adequately trained in these areas during their academic programs. This gap highlights the need for universities to update curricula to reflect industry needs.</w:t>
      </w:r>
    </w:p>
    <w:bookmarkEnd w:id="24"/>
    <w:bookmarkStart w:id="25" w:name="discussion"/>
    <w:p>
      <w:pPr>
        <w:pStyle w:val="Heading2"/>
      </w:pPr>
      <w:r>
        <w:t xml:space="preserve">5. Discussion</w:t>
      </w:r>
    </w:p>
    <w:p>
      <w:pPr>
        <w:pStyle w:val="FirstParagraph"/>
      </w:pPr>
      <w:r>
        <w:t xml:space="preserve">The results underscore the critical role of a Software Engineer in shaping Dubai’s technological future. By aligning with the UAE’s vision, engineers can contribute to initiatives like AI-powered healthcare systems or smart infrastructure projects. However, challenges such as talent retention and regulatory complexity require collaborative solutions involving policymakers, academia, and private sector leaders.</w:t>
      </w:r>
    </w:p>
    <w:p>
      <w:pPr>
        <w:pStyle w:val="BodyText"/>
      </w:pPr>
      <w:r>
        <w:t xml:space="preserve">The study also emphasizes the importance of cultural competence for Software Engineers in Dubai. Understanding local business etiquette and communication styles is essential for effective teamwork in multicultural environments. Furthermore, the integration of Arabic language skills can enhance an engineer’s ability to engage with end-users and stakeholders.</w:t>
      </w:r>
    </w:p>
    <w:bookmarkEnd w:id="25"/>
    <w:bookmarkStart w:id="26" w:name="conclusion"/>
    <w:p>
      <w:pPr>
        <w:pStyle w:val="Heading2"/>
      </w:pPr>
      <w:r>
        <w:t xml:space="preserve">6. Conclusion</w:t>
      </w:r>
    </w:p>
    <w:p>
      <w:pPr>
        <w:pStyle w:val="FirstParagraph"/>
      </w:pPr>
      <w:r>
        <w:t xml:space="preserve">This Master Thesis demonstrates that the role of a Software Engineer in Dubai, United Arab Emirates, is both dynamic and pivotal to the city’s growth as a global innovation hub. As Dubai continues to invest in technology-driven sectors, Software Engineers must balance technical expertise with an understanding of local regulations and cultural contexts. The findings provide actionable insights for educational institutions, employers, and government agencies to foster a thriving software engineering ecosystem in the United Arab Emirates Dubai.</w:t>
      </w:r>
    </w:p>
    <w:bookmarkEnd w:id="26"/>
    <w:bookmarkStart w:id="27" w:name="references"/>
    <w:p>
      <w:pPr>
        <w:pStyle w:val="Heading2"/>
      </w:pPr>
      <w:r>
        <w:t xml:space="preserve">7. References</w:t>
      </w:r>
    </w:p>
    <w:p>
      <w:pPr>
        <w:numPr>
          <w:ilvl w:val="0"/>
          <w:numId w:val="1001"/>
        </w:numPr>
        <w:pStyle w:val="Compact"/>
      </w:pPr>
      <w:r>
        <w:t xml:space="preserve">Al-Massri, A., et al. (2019). "Digital Transformation in the UAE: Challenges and Opportunities." Journal of Innovation Management, 7(3), 45-60.</w:t>
      </w:r>
    </w:p>
    <w:p>
      <w:pPr>
        <w:numPr>
          <w:ilvl w:val="0"/>
          <w:numId w:val="1001"/>
        </w:numPr>
        <w:pStyle w:val="Compact"/>
      </w:pPr>
      <w:r>
        <w:t xml:space="preserve">Al-Khalidi, H., &amp; Al-Massri, A. (2020). "Cultural Adaptation in Global Tech Teams: A Case Study of Dubai." International Journal of Business and Information Technology, 10(2), 112-125.</w:t>
      </w:r>
    </w:p>
    <w:p>
      <w:pPr>
        <w:numPr>
          <w:ilvl w:val="0"/>
          <w:numId w:val="1001"/>
        </w:numPr>
        <w:pStyle w:val="Compact"/>
      </w:pPr>
      <w:r>
        <w:t xml:space="preserve">Dubai Economic Department (DED). (2023). "Technology Sector Report: UAE." Retrieved from https://www.ded.ae</w:t>
      </w:r>
    </w:p>
    <w:p>
      <w:pPr>
        <w:numPr>
          <w:ilvl w:val="0"/>
          <w:numId w:val="1001"/>
        </w:numPr>
        <w:pStyle w:val="Compact"/>
      </w:pPr>
      <w:r>
        <w:t xml:space="preserve">Ministry of Industry and Advanced Technology (MoIAT). (2023). "Smart Dubai Strategy 2030." Retrieved from https://moi.gov.ae</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Arab Emirates Dubai</dc:title>
  <dc:creator/>
  <dc:language>en</dc:language>
  <cp:keywords/>
  <dcterms:created xsi:type="dcterms:W3CDTF">2026-07-14T10:47:11Z</dcterms:created>
  <dcterms:modified xsi:type="dcterms:W3CDTF">2026-07-14T10:47:11Z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