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9" w:name="Xd6f955f0c91d09efa08ad2dd82976ebf352aa51"/>
    <w:p>
      <w:pPr>
        <w:pStyle w:val="Heading1"/>
      </w:pPr>
      <w:r>
        <w:t xml:space="preserve">Master Thesis: The Role of Software Engineers in Vietnam Ho Chi Minh City</w:t>
      </w:r>
    </w:p>
    <w:bookmarkStart w:id="20" w:name="abstract"/>
    <w:p>
      <w:pPr>
        <w:pStyle w:val="Heading2"/>
      </w:pPr>
      <w:r>
        <w:t xml:space="preserve">Abstract</w:t>
      </w:r>
    </w:p>
    <w:p>
      <w:pPr>
        <w:pStyle w:val="FirstParagraph"/>
      </w:pPr>
      <w:r>
        <w:t xml:space="preserve">This Master Thesis explores the evolving landscape of software engineering in Vietnam's Ho Chi Minh City (HCMC), a hub for technology innovation and economic growth. As HCMC continues to attract global tech firms and startups, the demand for skilled software engineers has surged. This research examines the challenges and opportunities faced by software engineers in HCMC, focusing on their contributions to Vietnam's digital transformation. By analyzing industry trends, educational frameworks, and workforce dynamics, this thesis provides insights into how HCMC can sustain its position as a leading center for software engineering in Southeast Asia.</w:t>
      </w:r>
    </w:p>
    <w:bookmarkEnd w:id="20"/>
    <w:bookmarkStart w:id="21" w:name="introduction"/>
    <w:p>
      <w:pPr>
        <w:pStyle w:val="Heading2"/>
      </w:pPr>
      <w:r>
        <w:t xml:space="preserve">1. Introduction</w:t>
      </w:r>
    </w:p>
    <w:p>
      <w:pPr>
        <w:pStyle w:val="FirstParagraph"/>
      </w:pPr>
      <w:r>
        <w:t xml:space="preserve">Vietnam Ho Chi Minh City has emerged as a critical player in the global software engineering ecosystem. With rapid urbanization, a young and tech-savvy population, and government-backed initiatives like the Digital Transformation Program (DTP), HCMC is becoming a focal point for technological innovation. This thesis investigates how software engineers in HCMC navigate this dynamic environment, balancing technical expertise with adaptability to global standards. The study is particularly relevant for Master of Science (MSc) students and professionals aiming to understand the unique challenges and opportunities of practicing software engineering in Vietnam's most technologically advanced city.</w:t>
      </w:r>
    </w:p>
    <w:bookmarkEnd w:id="21"/>
    <w:bookmarkStart w:id="22" w:name="Xfcd11b6b33595e04f5668a9539467937ff08a74"/>
    <w:p>
      <w:pPr>
        <w:pStyle w:val="Heading2"/>
      </w:pPr>
      <w:r>
        <w:t xml:space="preserve">2. Current State of Software Engineering in HCMC</w:t>
      </w:r>
    </w:p>
    <w:p>
      <w:pPr>
        <w:pStyle w:val="FirstParagraph"/>
      </w:pPr>
      <w:r>
        <w:t xml:space="preserve">HCMC hosts over 3,500 tech companies, including multinational corporations like Microsoft, Google, and FPT Software. The city's software engineering sector is characterized by a blend of traditional IT services and emerging fields such as artificial intelligence (AI), blockchain, and cybersecurity. According to the Vietnam Software Association (VINASA), HCMC contributes nearly 50% of Vietnam's software exports, underscoring its economic significance.</w:t>
      </w:r>
    </w:p>
    <w:p>
      <w:pPr>
        <w:pStyle w:val="BodyText"/>
      </w:pPr>
      <w:r>
        <w:t xml:space="preserve">However, the sector faces challenges such as a shortage of qualified engineers, a mismatch between academic curricula and industry needs, and competition for talent with other Asian tech hubs. This thesis argues that addressing these issues requires collaboration between academia, industry stakeholders, and policymakers in HCMC.</w:t>
      </w:r>
    </w:p>
    <w:bookmarkEnd w:id="22"/>
    <w:bookmarkStart w:id="23" w:name="Xb8495f87fa6892c92830955a4450eb69c699e9e"/>
    <w:p>
      <w:pPr>
        <w:pStyle w:val="Heading2"/>
      </w:pPr>
      <w:r>
        <w:t xml:space="preserve">3. Challenges Faced by Software Engineers in HCMC</w:t>
      </w:r>
    </w:p>
    <w:p>
      <w:pPr>
        <w:pStyle w:val="FirstParagraph"/>
      </w:pPr>
      <w:r>
        <w:rPr>
          <w:bCs/>
          <w:b/>
        </w:rPr>
        <w:t xml:space="preserve">3.1 Talent Shortage and Skill Gaps</w:t>
      </w:r>
      <w:r>
        <w:br/>
      </w:r>
      <w:r>
        <w:t xml:space="preserve">Despite Vietnam's growing IT workforce, HCMC struggles with a shortage of engineers proficient in cutting-edge technologies like machine learning, cloud computing, and DevOps. A 2023 report by the International Labour Organization (ILO) noted that 68% of tech firms in HCMC cite "lack of skilled labor" as their primary challenge.</w:t>
      </w:r>
    </w:p>
    <w:p>
      <w:pPr>
        <w:pStyle w:val="BodyText"/>
      </w:pPr>
      <w:r>
        <w:rPr>
          <w:bCs/>
          <w:b/>
        </w:rPr>
        <w:t xml:space="preserve">3.2 Work-Life Balance and Workload</w:t>
      </w:r>
      <w:r>
        <w:br/>
      </w:r>
      <w:r>
        <w:t xml:space="preserve">The fast-paced environment in HCMC often leads to long working hours, with many engineers reporting burnout. A survey by the Ho Chi Minh City University of Technology found that 72% of software engineers work more than 50 hours per week, raising concerns about sustainability and mental health.</w:t>
      </w:r>
    </w:p>
    <w:p>
      <w:pPr>
        <w:pStyle w:val="BodyText"/>
      </w:pPr>
      <w:r>
        <w:rPr>
          <w:bCs/>
          <w:b/>
        </w:rPr>
        <w:t xml:space="preserve">3.3 Global Competition</w:t>
      </w:r>
      <w:r>
        <w:br/>
      </w:r>
      <w:r>
        <w:t xml:space="preserve">HCMC's engineers compete with professionals from India, the Philippines, and Eastern Europe for remote or offshore projects. To remain competitive, local engineers must continuously upskill and adapt to global standards.</w:t>
      </w:r>
    </w:p>
    <w:bookmarkEnd w:id="23"/>
    <w:bookmarkStart w:id="24" w:name="Xed2e89d517fd89b9f195d0fb1f51137265ca284"/>
    <w:p>
      <w:pPr>
        <w:pStyle w:val="Heading2"/>
      </w:pPr>
      <w:r>
        <w:t xml:space="preserve">4. Opportunities in HCMC's Software Engineering Sector</w:t>
      </w:r>
    </w:p>
    <w:p>
      <w:pPr>
        <w:pStyle w:val="FirstParagraph"/>
      </w:pPr>
      <w:r>
        <w:rPr>
          <w:bCs/>
          <w:b/>
        </w:rPr>
        <w:t xml:space="preserve">4.1 Startup Ecosystem</w:t>
      </w:r>
      <w:r>
        <w:br/>
      </w:r>
      <w:r>
        <w:t xml:space="preserve">HCMC is home to over 1,000 startups, many of which are software-driven. Platforms like Grab, Zalo, and Momo have grown from local ventures to regional giants. Software engineers in HCMC can leverage this ecosystem to innovate and scale solutions tailored to Vietnam's market.</w:t>
      </w:r>
    </w:p>
    <w:p>
      <w:pPr>
        <w:pStyle w:val="BodyText"/>
      </w:pPr>
      <w:r>
        <w:rPr>
          <w:bCs/>
          <w:b/>
        </w:rPr>
        <w:t xml:space="preserve">4.2 Government Support</w:t>
      </w:r>
      <w:r>
        <w:br/>
      </w:r>
      <w:r>
        <w:t xml:space="preserve">The Vietnamese government has prioritized digital transformation through initiatives like the National Cybersecurity Strategy (2021–2030) and tax incentives for tech companies. HCMC-based software engineers can benefit from these policies to advance their careers and contribute to national goals.</w:t>
      </w:r>
    </w:p>
    <w:p>
      <w:pPr>
        <w:pStyle w:val="BodyText"/>
      </w:pPr>
      <w:r>
        <w:rPr>
          <w:bCs/>
          <w:b/>
        </w:rPr>
        <w:t xml:space="preserve">4.3 International Collaborations</w:t>
      </w:r>
      <w:r>
        <w:br/>
      </w:r>
      <w:r>
        <w:t xml:space="preserve">Universities in HCMC, such as the University of Science (VNU-HCM) and RMIT Vietnam, have partnerships with global institutions for research and training. These collaborations provide software engineers with access to international networks, certifications, and best practices.</w:t>
      </w:r>
    </w:p>
    <w:bookmarkEnd w:id="24"/>
    <w:bookmarkStart w:id="25" w:name="Xb9616abe70ff48aeb52e7de5482b8a949de06f8"/>
    <w:p>
      <w:pPr>
        <w:pStyle w:val="Heading2"/>
      </w:pPr>
      <w:r>
        <w:t xml:space="preserve">5. Case Study: Software Engineering at FPT Software in HCMC</w:t>
      </w:r>
    </w:p>
    <w:p>
      <w:pPr>
        <w:pStyle w:val="FirstParagraph"/>
      </w:pPr>
      <w:r>
        <w:t xml:space="preserve">FPT Software, a leading IT services provider headquartered in HCMC, exemplifies the challenges and opportunities of software engineering in the region. The company emphasizes agile methodologies, AI-driven solutions, and cross-border collaboration. A 2023 internal report highlighted that FPT Software's engineers are increasingly involved in global projects for clients like IBM and Siemens. However, the company also faces challenges in retaining top talent due to high attrition rates and competition from foreign firms.</w:t>
      </w:r>
    </w:p>
    <w:bookmarkEnd w:id="25"/>
    <w:bookmarkStart w:id="26" w:name="X271a789e8fbe6c2f96dfda6cb0a01650bbf3f30"/>
    <w:p>
      <w:pPr>
        <w:pStyle w:val="Heading2"/>
      </w:pPr>
      <w:r>
        <w:t xml:space="preserve">6. Recommendations for Academia, Industry, and Policymakers</w:t>
      </w:r>
    </w:p>
    <w:p>
      <w:pPr>
        <w:pStyle w:val="FirstParagraph"/>
      </w:pPr>
      <w:r>
        <w:rPr>
          <w:bCs/>
          <w:b/>
        </w:rPr>
        <w:t xml:space="preserve">6.1 Curriculum Modernization</w:t>
      </w:r>
      <w:r>
        <w:br/>
      </w:r>
      <w:r>
        <w:t xml:space="preserve">Universities in HCMC should integrate emerging technologies like AI, IoT, and DevOps into their software engineering curricula to align with industry demands.</w:t>
      </w:r>
    </w:p>
    <w:p>
      <w:pPr>
        <w:pStyle w:val="BodyText"/>
      </w:pPr>
      <w:r>
        <w:rPr>
          <w:bCs/>
          <w:b/>
        </w:rPr>
        <w:t xml:space="preserve">6.2 Industry-Academia Partnerships</w:t>
      </w:r>
      <w:r>
        <w:br/>
      </w:r>
      <w:r>
        <w:t xml:space="preserve">Collaborative programs between tech firms and universities can provide students with hands-on experience through internships, hackathons, and research projects.</w:t>
      </w:r>
    </w:p>
    <w:p>
      <w:pPr>
        <w:pStyle w:val="BodyText"/>
      </w:pPr>
      <w:r>
        <w:rPr>
          <w:bCs/>
          <w:b/>
        </w:rPr>
        <w:t xml:space="preserve">6.3 Workforce Development Policies</w:t>
      </w:r>
      <w:r>
        <w:br/>
      </w:r>
      <w:r>
        <w:t xml:space="preserve">Policymakers should invest in training programs for mid-career engineers to bridge skill gaps and promote work-life balance through regulations on overtime hours.</w:t>
      </w:r>
    </w:p>
    <w:bookmarkEnd w:id="26"/>
    <w:bookmarkStart w:id="27" w:name="conclusion"/>
    <w:p>
      <w:pPr>
        <w:pStyle w:val="Heading2"/>
      </w:pPr>
      <w:r>
        <w:t xml:space="preserve">7. Conclusion</w:t>
      </w:r>
    </w:p>
    <w:p>
      <w:pPr>
        <w:pStyle w:val="FirstParagraph"/>
      </w:pPr>
      <w:r>
        <w:t xml:space="preserve">Vietnam Ho Chi Minh City stands at a pivotal moment in its journey as a global software engineering hub. This Master Thesis underscores the importance of addressing structural challenges while leveraging opportunities to sustain HCMC's growth. For software engineers, the city offers unparalleled prospects for innovation and career advancement, provided that stakeholders prioritize education, collaboration, and adaptability. As Vietnam continues its digital transformation, HCMC's role as a center for software engineering will be critical to shaping the region's technological future.</w:t>
      </w:r>
    </w:p>
    <w:bookmarkEnd w:id="27"/>
    <w:bookmarkStart w:id="28" w:name="references"/>
    <w:p>
      <w:pPr>
        <w:pStyle w:val="Heading2"/>
      </w:pPr>
      <w:r>
        <w:t xml:space="preserve">References</w:t>
      </w:r>
    </w:p>
    <w:p>
      <w:pPr>
        <w:numPr>
          <w:ilvl w:val="0"/>
          <w:numId w:val="1001"/>
        </w:numPr>
        <w:pStyle w:val="Compact"/>
      </w:pPr>
      <w:r>
        <w:t xml:space="preserve">Vietnam Software Association (VINASA). (2023). Report on Vietnam's IT Industry.</w:t>
      </w:r>
    </w:p>
    <w:p>
      <w:pPr>
        <w:numPr>
          <w:ilvl w:val="0"/>
          <w:numId w:val="1001"/>
        </w:numPr>
        <w:pStyle w:val="Compact"/>
      </w:pPr>
      <w:r>
        <w:t xml:space="preserve">International Labour Organization (ILO). (2023). Global Tech Workforce Survey.</w:t>
      </w:r>
    </w:p>
    <w:p>
      <w:pPr>
        <w:numPr>
          <w:ilvl w:val="0"/>
          <w:numId w:val="1001"/>
        </w:numPr>
        <w:pStyle w:val="Compact"/>
      </w:pPr>
      <w:r>
        <w:t xml:space="preserve">FPT Software. (2023). Internal Strategic Report.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Software Engineers in Vietnam Ho Chi Minh City</dc:title>
  <dc:creator/>
  <dc:language>en</dc:language>
  <cp:keywords/>
  <dcterms:created xsi:type="dcterms:W3CDTF">2026-07-20T18:31:59Z</dcterms:created>
  <dcterms:modified xsi:type="dcterms:W3CDTF">2026-07-20T18:31:59Z</dcterms:modified>
</cp:coreProperties>
</file>

<file path=docProps/custom.xml><?xml version="1.0" encoding="utf-8"?>
<Properties xmlns="http://schemas.openxmlformats.org/officeDocument/2006/custom-properties" xmlns:vt="http://schemas.openxmlformats.org/officeDocument/2006/docPropsVTypes"/>
</file>