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e6ac59d017536328dc07c664c532bef2d29596d"/>
    <w:p>
      <w:pPr>
        <w:pStyle w:val="Heading1"/>
      </w:pPr>
      <w:r>
        <w:t xml:space="preserve">Master Thesis: The Role of Special Education Teachers in DR Congo Kinshasa</w:t>
      </w:r>
    </w:p>
    <w:bookmarkStart w:id="20" w:name="introduction"/>
    <w:p>
      <w:pPr>
        <w:pStyle w:val="Heading2"/>
      </w:pPr>
      <w:r>
        <w:t xml:space="preserve">Introduction</w:t>
      </w:r>
    </w:p>
    <w:p>
      <w:pPr>
        <w:pStyle w:val="FirstParagraph"/>
      </w:pPr>
      <w:r>
        <w:t xml:space="preserve">The Master Thesis focuses on the critical role of Special Education Teachers (SETs) in addressing educational disparities within the Democratic Republic of Congo (DR Congo), with a specific emphasis on Kinshasa. As one of Africa's largest and most populous cities, Kinshasa faces unique challenges in providing inclusive education systems that cater to students with diverse learning needs. This thesis explores how SETs navigate cultural, economic, and infrastructural barriers to deliver quality education in a context marked by limited resources and systemic inequalities.</w:t>
      </w:r>
    </w:p>
    <w:bookmarkEnd w:id="20"/>
    <w:bookmarkStart w:id="21" w:name="literature-review"/>
    <w:p>
      <w:pPr>
        <w:pStyle w:val="Heading2"/>
      </w:pPr>
      <w:r>
        <w:t xml:space="preserve">Literature Review</w:t>
      </w:r>
    </w:p>
    <w:p>
      <w:pPr>
        <w:pStyle w:val="FirstParagraph"/>
      </w:pPr>
      <w:r>
        <w:t xml:space="preserve">Research on special education in low-resource settings underscores the importance of trained educators in fostering inclusive classrooms. In DR Congo, where only 3% of schools report having access to specialized resources (UNICEF, 2021), SETs are pivotal in bridging gaps for students with disabilities or learning difficulties. However, existing literature highlights a lack of localized studies on Kinshasa’s specific context. This thesis fills that gap by examining the challenges and strategies employed by SETs in Kinshasa’s urban schools.</w:t>
      </w:r>
    </w:p>
    <w:p>
      <w:pPr>
        <w:pStyle w:val="BodyText"/>
      </w:pPr>
      <w:r>
        <w:t xml:space="preserve">Global frameworks such as the United Nations Convention on the Rights of Persons with Disabilities (UNCRPD) emphasize equitable education, yet their implementation in DR Congo remains uneven. The Master Thesis investigates how local policies and international standards intersect to shape the work of SETs in Kinshasa.</w:t>
      </w:r>
    </w:p>
    <w:bookmarkEnd w:id="21"/>
    <w:bookmarkStart w:id="22" w:name="methodology"/>
    <w:p>
      <w:pPr>
        <w:pStyle w:val="Heading2"/>
      </w:pPr>
      <w:r>
        <w:t xml:space="preserve">Methodology</w:t>
      </w:r>
    </w:p>
    <w:p>
      <w:pPr>
        <w:pStyle w:val="FirstParagraph"/>
      </w:pPr>
      <w:r>
        <w:t xml:space="preserve">This research adopts a qualitative approach, utilizing semi-structured interviews with 15 Special Education Teachers from Kinshasa and observational studies in three urban schools. Data collection spanned six months, ensuring alignment with the realities of DR Congo’s educational landscape. The Master Thesis also incorporates secondary data from government reports and non-governmental organizations (NGOs) operating in Kinshasa.</w:t>
      </w:r>
    </w:p>
    <w:p>
      <w:pPr>
        <w:pStyle w:val="BodyText"/>
      </w:pPr>
      <w:r>
        <w:t xml:space="preserve">Thematic analysis was employed to identify patterns in teachers’ experiences, such as resource limitations, cultural stigmatization of disabilities, and the impact of political instability on education systems. This methodology ensures a nuanced understanding of how SETs adapt their practices to meet the needs of students in Kinshasa.</w:t>
      </w:r>
    </w:p>
    <w:bookmarkEnd w:id="22"/>
    <w:bookmarkStart w:id="23" w:name="findings"/>
    <w:p>
      <w:pPr>
        <w:pStyle w:val="Heading2"/>
      </w:pPr>
      <w:r>
        <w:t xml:space="preserve">Findings</w:t>
      </w:r>
    </w:p>
    <w:p>
      <w:pPr>
        <w:pStyle w:val="FirstParagraph"/>
      </w:pPr>
      <w:r>
        <w:t xml:space="preserve">The findings reveal that Special Education Teachers in Kinshasa operate under significant constraints. Over 70% of respondents reported insufficient training materials, while 85% cited a lack of institutional support for inclusive education. Despite these challenges, SETs employ innovative strategies, such as community-based teaching and collaboration with local NGOs to provide assistive technologies.</w:t>
      </w:r>
    </w:p>
    <w:p>
      <w:pPr>
        <w:pStyle w:val="BodyText"/>
      </w:pPr>
      <w:r>
        <w:t xml:space="preserve">Cultural attitudes toward disability further complicate their work. Many students face stigma that discourages enrollment in schools or participation in class activities. However, SETs are increasingly leveraging religious and cultural leaders to advocate for inclusive practices, aligning efforts with the values of Kinshasa’s diverse communities.</w:t>
      </w:r>
    </w:p>
    <w:bookmarkEnd w:id="23"/>
    <w:bookmarkStart w:id="24" w:name="discussion"/>
    <w:p>
      <w:pPr>
        <w:pStyle w:val="Heading2"/>
      </w:pPr>
      <w:r>
        <w:t xml:space="preserve">Discussion</w:t>
      </w:r>
    </w:p>
    <w:p>
      <w:pPr>
        <w:pStyle w:val="FirstParagraph"/>
      </w:pPr>
      <w:r>
        <w:t xml:space="preserve">The Master Thesis highlights the resilience of Special Education Teachers in DR Congo Kinshasa, who balance systemic underfunding with a commitment to equity. Their work is essential to achieving Sustainable Development Goal 4 (SDG 4), which prioritizes inclusive and equitable quality education for all.</w:t>
      </w:r>
    </w:p>
    <w:p>
      <w:pPr>
        <w:pStyle w:val="BodyText"/>
      </w:pPr>
      <w:r>
        <w:t xml:space="preserve">However, the findings also expose a critical disconnect between national policies and on-the-ground realities. While DR Congo’s constitution mandates equal educational access for people with disabilities, implementation in Kinshasa remains inconsistent. This thesis argues that targeted investment in teacher training, infrastructure development, and community engagement is vital to advancing inclusive education.</w:t>
      </w:r>
    </w:p>
    <w:bookmarkEnd w:id="24"/>
    <w:bookmarkStart w:id="25" w:name="recommendations"/>
    <w:p>
      <w:pPr>
        <w:pStyle w:val="Heading2"/>
      </w:pPr>
      <w:r>
        <w:t xml:space="preserve">Recommendations</w:t>
      </w:r>
    </w:p>
    <w:p>
      <w:pPr>
        <w:pStyle w:val="FirstParagraph"/>
      </w:pPr>
      <w:r>
        <w:t xml:space="preserve">To strengthen the role of Special Education Teachers in DR Congo Kinshasa, the following measures are recommended:</w:t>
      </w:r>
    </w:p>
    <w:p>
      <w:pPr>
        <w:numPr>
          <w:ilvl w:val="0"/>
          <w:numId w:val="1001"/>
        </w:numPr>
        <w:pStyle w:val="Compact"/>
      </w:pPr>
      <w:r>
        <w:rPr>
          <w:bCs/>
          <w:b/>
        </w:rPr>
        <w:t xml:space="preserve">Policy Reform:</w:t>
      </w:r>
      <w:r>
        <w:t xml:space="preserve"> </w:t>
      </w:r>
      <w:r>
        <w:t xml:space="preserve">Update national education policies to prioritize funding for special education programs and mandate inclusion in all schools.</w:t>
      </w:r>
    </w:p>
    <w:p>
      <w:pPr>
        <w:numPr>
          <w:ilvl w:val="0"/>
          <w:numId w:val="1001"/>
        </w:numPr>
        <w:pStyle w:val="Compact"/>
      </w:pPr>
      <w:r>
        <w:rPr>
          <w:bCs/>
          <w:b/>
        </w:rPr>
        <w:t xml:space="preserve">Teacher Training:</w:t>
      </w:r>
      <w:r>
        <w:t xml:space="preserve"> </w:t>
      </w:r>
      <w:r>
        <w:t xml:space="preserve">Expand access to specialized training for SETs, including workshops on trauma-informed pedagogy and adaptive technologies.</w:t>
      </w:r>
    </w:p>
    <w:p>
      <w:pPr>
        <w:numPr>
          <w:ilvl w:val="0"/>
          <w:numId w:val="1001"/>
        </w:numPr>
        <w:pStyle w:val="Compact"/>
      </w:pPr>
      <w:r>
        <w:rPr>
          <w:bCs/>
          <w:b/>
        </w:rPr>
        <w:t xml:space="preserve">Community Partnerships:</w:t>
      </w:r>
      <w:r>
        <w:t xml:space="preserve"> </w:t>
      </w:r>
      <w:r>
        <w:t xml:space="preserve">Foster collaborations between schools, NGOs, and local leaders to combat stigma and provide resources for students with disabilities.</w:t>
      </w:r>
    </w:p>
    <w:p>
      <w:pPr>
        <w:numPr>
          <w:ilvl w:val="0"/>
          <w:numId w:val="1001"/>
        </w:numPr>
        <w:pStyle w:val="Compact"/>
      </w:pPr>
      <w:r>
        <w:rPr>
          <w:bCs/>
          <w:b/>
        </w:rPr>
        <w:t xml:space="preserve">Infrastructure Development:</w:t>
      </w:r>
      <w:r>
        <w:t xml:space="preserve"> </w:t>
      </w:r>
      <w:r>
        <w:t xml:space="preserve">Invest in accessible school buildings and learning materials tailored to the needs of diverse learners.</w:t>
      </w:r>
    </w:p>
    <w:bookmarkEnd w:id="25"/>
    <w:bookmarkStart w:id="26" w:name="conclusion"/>
    <w:p>
      <w:pPr>
        <w:pStyle w:val="Heading2"/>
      </w:pPr>
      <w:r>
        <w:t xml:space="preserve">Conclusion</w:t>
      </w:r>
    </w:p>
    <w:p>
      <w:pPr>
        <w:pStyle w:val="FirstParagraph"/>
      </w:pPr>
      <w:r>
        <w:t xml:space="preserve">The Master Thesis underscores the indispensable role of Special Education Teachers in transforming Kinshasa’s educational landscape. By addressing systemic barriers and leveraging local strengths, SETs can drive progress toward inclusive education in DR Congo. This research calls for urgent action to support their efforts, ensuring that all students—regardless of ability—have the opportunity to thrive.</w:t>
      </w:r>
    </w:p>
    <w:bookmarkEnd w:id="26"/>
    <w:bookmarkStart w:id="27" w:name="references"/>
    <w:p>
      <w:pPr>
        <w:pStyle w:val="Heading2"/>
      </w:pPr>
      <w:r>
        <w:t xml:space="preserve">References</w:t>
      </w:r>
    </w:p>
    <w:p>
      <w:pPr>
        <w:numPr>
          <w:ilvl w:val="0"/>
          <w:numId w:val="1002"/>
        </w:numPr>
        <w:pStyle w:val="Compact"/>
      </w:pPr>
      <w:r>
        <w:t xml:space="preserve">UNICEF. (2021).</w:t>
      </w:r>
      <w:r>
        <w:t xml:space="preserve"> </w:t>
      </w:r>
      <w:r>
        <w:rPr>
          <w:iCs/>
          <w:i/>
        </w:rPr>
        <w:t xml:space="preserve">Educational Access in the Democratic Republic of Congo: A Baseline Report</w:t>
      </w:r>
      <w:r>
        <w:t xml:space="preserve">. Kinshasa.</w:t>
      </w:r>
    </w:p>
    <w:p>
      <w:pPr>
        <w:numPr>
          <w:ilvl w:val="0"/>
          <w:numId w:val="1002"/>
        </w:numPr>
        <w:pStyle w:val="Compact"/>
      </w:pPr>
      <w:r>
        <w:t xml:space="preserve">United Nations Convention on the Rights of Persons with Disabilities (UNCRPD). (2006).</w:t>
      </w:r>
      <w:r>
        <w:t xml:space="preserve"> </w:t>
      </w:r>
      <w:r>
        <w:rPr>
          <w:iCs/>
          <w:i/>
        </w:rPr>
        <w:t xml:space="preserve">Article 24: Right to Education</w:t>
      </w:r>
      <w:r>
        <w:t xml:space="preserve">.</w:t>
      </w:r>
    </w:p>
    <w:p>
      <w:pPr>
        <w:numPr>
          <w:ilvl w:val="0"/>
          <w:numId w:val="1002"/>
        </w:numPr>
        <w:pStyle w:val="Compact"/>
      </w:pPr>
      <w:r>
        <w:t xml:space="preserve">Katanga, M. (2019).</w:t>
      </w:r>
      <w:r>
        <w:t xml:space="preserve"> </w:t>
      </w:r>
      <w:r>
        <w:rPr>
          <w:iCs/>
          <w:i/>
        </w:rPr>
        <w:t xml:space="preserve">Inclusive Education in Urban Africa: Challenges and Opportunities</w:t>
      </w:r>
      <w:r>
        <w:t xml:space="preserve">. Journal of African Studies, 45(3), 112-130.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DR Congo Kinshasa</dc:title>
  <dc:creator/>
  <dc:language>en</dc:language>
  <cp:keywords/>
  <dcterms:created xsi:type="dcterms:W3CDTF">2026-07-20T20:17:59Z</dcterms:created>
  <dcterms:modified xsi:type="dcterms:W3CDTF">2026-07-20T20:17:59Z</dcterms:modified>
</cp:coreProperties>
</file>

<file path=docProps/custom.xml><?xml version="1.0" encoding="utf-8"?>
<Properties xmlns="http://schemas.openxmlformats.org/officeDocument/2006/custom-properties" xmlns:vt="http://schemas.openxmlformats.org/officeDocument/2006/docPropsVTypes"/>
</file>