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821971e66cb140acf0f79076c333324b37cd92"/>
    <w:p>
      <w:pPr>
        <w:pStyle w:val="Heading1"/>
      </w:pPr>
      <w:r>
        <w:t xml:space="preserve">Master Thesis: The Role of Special Education Teachers in Ghana Accra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Special Education Teachers</w:t>
      </w:r>
      <w:r>
        <w:t xml:space="preserve"> </w:t>
      </w:r>
      <w:r>
        <w:t xml:space="preserve">in addressing educational disparities and fostering inclusive learning environments in</w:t>
      </w:r>
      <w:r>
        <w:t xml:space="preserve"> </w:t>
      </w:r>
      <w:r>
        <w:rPr>
          <w:bCs/>
          <w:b/>
        </w:rPr>
        <w:t xml:space="preserve">Ghana Accra</w:t>
      </w:r>
      <w:r>
        <w:t xml:space="preserve">. As a rapidly urbanizing city, Accra presents unique challenges and opportunities for educators specializing in special needs education. The study examines the current landscape of special education services, the qualifications and training of</w:t>
      </w:r>
      <w:r>
        <w:t xml:space="preserve"> </w:t>
      </w:r>
      <w:r>
        <w:rPr>
          <w:bCs/>
          <w:b/>
        </w:rPr>
        <w:t xml:space="preserve">Special Education Teachers</w:t>
      </w:r>
      <w:r>
        <w:t xml:space="preserve">, and the socio-cultural dynamics influencing their work in Ghana’s capital. Through qualitative analysis of existing policies, interviews with stakeholders, and case studies from Accra-based institutions, this thesis highlights systemic barriers and proposes evidence-based solutions to enhance the efficacy of special education programs. The findings underscore the need for targeted training, resource allocation, and policy reforms to empower</w:t>
      </w:r>
      <w:r>
        <w:t xml:space="preserve"> </w:t>
      </w:r>
      <w:r>
        <w:rPr>
          <w:bCs/>
          <w:b/>
        </w:rPr>
        <w:t xml:space="preserve">Special Education Teachers</w:t>
      </w:r>
      <w:r>
        <w:t xml:space="preserve"> </w:t>
      </w:r>
      <w:r>
        <w:t xml:space="preserve">in Ghana Accra.</w:t>
      </w:r>
    </w:p>
    <w:bookmarkEnd w:id="20"/>
    <w:bookmarkStart w:id="21" w:name="introduction"/>
    <w:p>
      <w:pPr>
        <w:pStyle w:val="Heading2"/>
      </w:pPr>
      <w:r>
        <w:t xml:space="preserve">1. Introduction</w:t>
      </w:r>
    </w:p>
    <w:p>
      <w:pPr>
        <w:pStyle w:val="FirstParagraph"/>
      </w:pPr>
      <w:r>
        <w:t xml:space="preserve">The field of special education has gained increasing prominence globally as societies recognize the rights of individuals with disabilities to equitable access to education. In</w:t>
      </w:r>
      <w:r>
        <w:t xml:space="preserve"> </w:t>
      </w:r>
      <w:r>
        <w:rPr>
          <w:bCs/>
          <w:b/>
        </w:rPr>
        <w:t xml:space="preserve">Ghana Accra</w:t>
      </w:r>
      <w:r>
        <w:t xml:space="preserve">, where urbanization and population growth are reshaping educational demands, the role of</w:t>
      </w:r>
      <w:r>
        <w:t xml:space="preserve"> </w:t>
      </w:r>
      <w:r>
        <w:rPr>
          <w:bCs/>
          <w:b/>
        </w:rPr>
        <w:t xml:space="preserve">Special Education Teachers</w:t>
      </w:r>
      <w:r>
        <w:t xml:space="preserve"> </w:t>
      </w:r>
      <w:r>
        <w:t xml:space="preserve">is pivotal in ensuring inclusivity and academic success for students with diverse learning needs. This Master Thesis investigates the challenges, responsibilities, and opportunities faced by special education professionals in Ghana’s capital, emphasizing their contribution to national development goals such as Universal Primary Education (UPE) and the Sustainable Development Goals (SDGs).</w:t>
      </w:r>
    </w:p>
    <w:p>
      <w:pPr>
        <w:pStyle w:val="BodyText"/>
      </w:pPr>
      <w:r>
        <w:t xml:space="preserve">Ghana has made strides in integrating special education into its mainstream curriculum through policies like the National Special Education Policy 2016. However, implementation remains uneven, particularly in urban centers like Accra, where resource allocation and teacher preparedness are critical factors. This study seeks to bridge gaps in understanding by analyzing the lived experiences of</w:t>
      </w:r>
      <w:r>
        <w:t xml:space="preserve"> </w:t>
      </w:r>
      <w:r>
        <w:rPr>
          <w:bCs/>
          <w:b/>
        </w:rPr>
        <w:t xml:space="preserve">Special Education Teachers</w:t>
      </w:r>
      <w:r>
        <w:t xml:space="preserve"> </w:t>
      </w:r>
      <w:r>
        <w:t xml:space="preserve">and proposing actionable strategies for improving their capacity to serve students with disabilities.</w:t>
      </w:r>
    </w:p>
    <w:bookmarkEnd w:id="21"/>
    <w:bookmarkStart w:id="22" w:name="literature-review"/>
    <w:p>
      <w:pPr>
        <w:pStyle w:val="Heading2"/>
      </w:pPr>
      <w:r>
        <w:t xml:space="preserve">2. Literature Review</w:t>
      </w:r>
    </w:p>
    <w:p>
      <w:pPr>
        <w:pStyle w:val="FirstParagraph"/>
      </w:pPr>
      <w:r>
        <w:t xml:space="preserve">The global discourse on special education underscores the importance of teacher training, classroom adaptation, and interagency collaboration. Research from the United Nations Educational, Scientific and Cultural Organization (UNESCO) emphasizes that trained</w:t>
      </w:r>
      <w:r>
        <w:t xml:space="preserve"> </w:t>
      </w:r>
      <w:r>
        <w:rPr>
          <w:bCs/>
          <w:b/>
        </w:rPr>
        <w:t xml:space="preserve">Special Education Teachers</w:t>
      </w:r>
      <w:r>
        <w:t xml:space="preserve"> </w:t>
      </w:r>
      <w:r>
        <w:t xml:space="preserve">are essential for reducing educational inequality. In Ghana, studies by Adu et al. (2018) highlight disparities in special education infrastructure between urban and rural areas, with Accra facing challenges such as overcrowded classrooms and limited access to specialized resources.</w:t>
      </w:r>
    </w:p>
    <w:p>
      <w:pPr>
        <w:pStyle w:val="BodyText"/>
      </w:pPr>
      <w:r>
        <w:t xml:space="preserve">Culturally, Ghana’s emphasis on communal support systems presents both opportunities and barriers for</w:t>
      </w:r>
      <w:r>
        <w:t xml:space="preserve"> </w:t>
      </w:r>
      <w:r>
        <w:rPr>
          <w:bCs/>
          <w:b/>
        </w:rPr>
        <w:t xml:space="preserve">Special Education Teachers</w:t>
      </w:r>
      <w:r>
        <w:t xml:space="preserve">. While families may be more receptive to inclusive education in urban centers like Accra, stigma surrounding disabilities persists. Additionally, the absence of standardized certification programs for special education teachers in Ghana exacerbates inconsistencies in service delivery.</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and quantitative surveys to gather data from</w:t>
      </w:r>
      <w:r>
        <w:t xml:space="preserve"> </w:t>
      </w:r>
      <w:r>
        <w:rPr>
          <w:bCs/>
          <w:b/>
        </w:rPr>
        <w:t xml:space="preserve">Special Education Teachers</w:t>
      </w:r>
      <w:r>
        <w:t xml:space="preserve">, school administrators, and students in Accra. Data collection methods include:</w:t>
      </w:r>
    </w:p>
    <w:p>
      <w:pPr>
        <w:numPr>
          <w:ilvl w:val="0"/>
          <w:numId w:val="1001"/>
        </w:numPr>
        <w:pStyle w:val="Compact"/>
      </w:pPr>
      <w:r>
        <w:rPr>
          <w:bCs/>
          <w:b/>
        </w:rPr>
        <w:t xml:space="preserve">Semi-structured interviews</w:t>
      </w:r>
      <w:r>
        <w:t xml:space="preserve">: Conducted with 15 special education teachers across three Accra-based schools.</w:t>
      </w:r>
    </w:p>
    <w:p>
      <w:pPr>
        <w:numPr>
          <w:ilvl w:val="0"/>
          <w:numId w:val="1001"/>
        </w:numPr>
        <w:pStyle w:val="Compact"/>
      </w:pPr>
      <w:r>
        <w:rPr>
          <w:bCs/>
          <w:b/>
        </w:rPr>
        <w:t xml:space="preserve">Observations</w:t>
      </w:r>
      <w:r>
        <w:t xml:space="preserve">: Of classroom practices and resource availability in selected institutions.</w:t>
      </w:r>
    </w:p>
    <w:p>
      <w:pPr>
        <w:numPr>
          <w:ilvl w:val="0"/>
          <w:numId w:val="1001"/>
        </w:numPr>
        <w:pStyle w:val="Compact"/>
      </w:pPr>
      <w:r>
        <w:t xml:space="preserve">: Review of Ghana’s National Special Education Policy, school improvement plans, and teacher training curricula.</w:t>
      </w:r>
    </w:p>
    <w:p>
      <w:pPr>
        <w:pStyle w:val="FirstParagraph"/>
      </w:pPr>
      <w:r>
        <w:t xml:space="preserve">The study adheres to ethical guidelines, ensuring participant anonymity and informed consent. Findings are triangulated to validate the reliability of data and provide a holistic understanding of the challenges faced by</w:t>
      </w:r>
      <w:r>
        <w:t xml:space="preserve"> </w:t>
      </w:r>
      <w:r>
        <w:rPr>
          <w:bCs/>
          <w:b/>
        </w:rPr>
        <w:t xml:space="preserve">Special Education Teachers</w:t>
      </w:r>
      <w:r>
        <w:t xml:space="preserve">.</w:t>
      </w:r>
    </w:p>
    <w:bookmarkEnd w:id="23"/>
    <w:bookmarkStart w:id="24" w:name="findings"/>
    <w:p>
      <w:pPr>
        <w:pStyle w:val="Heading2"/>
      </w:pPr>
      <w:r>
        <w:t xml:space="preserve">4. Findings</w:t>
      </w:r>
    </w:p>
    <w:p>
      <w:pPr>
        <w:pStyle w:val="FirstParagraph"/>
      </w:pPr>
      <w:r>
        <w:t xml:space="preserve">The research reveals several key insights:</w:t>
      </w:r>
      <w:r>
        <w:t xml:space="preserve"> </w:t>
      </w:r>
      <w:r>
        <w:t xml:space="preserve">1. **Training Gaps**: Despite high demand, many</w:t>
      </w:r>
      <w:r>
        <w:t xml:space="preserve"> </w:t>
      </w:r>
      <w:r>
        <w:rPr>
          <w:bCs/>
          <w:b/>
        </w:rPr>
        <w:t xml:space="preserve">Special Education Teachers</w:t>
      </w:r>
      <w:r>
        <w:t xml:space="preserve"> </w:t>
      </w:r>
      <w:r>
        <w:t xml:space="preserve">in Accra lack formal certification in special education, relying on general pedagogical training and self-directed learning.</w:t>
      </w:r>
      <w:r>
        <w:t xml:space="preserve"> </w:t>
      </w:r>
      <w:r>
        <w:t xml:space="preserve">2. **Resource Limitations**: Schools often lack assistive technologies, specialized materials, and trained support staff to cater to students with disabilities.</w:t>
      </w:r>
      <w:r>
        <w:t xml:space="preserve"> </w:t>
      </w:r>
      <w:r>
        <w:t xml:space="preserve">3. **Socio-Cultural Barriers**: Stigma and misconceptions about disabilities hinder parental engagement and community support for inclusive education initiatives.</w:t>
      </w:r>
    </w:p>
    <w:p>
      <w:pPr>
        <w:pStyle w:val="BodyText"/>
      </w:pPr>
      <w:r>
        <w:t xml:space="preserve">Notably, teachers in Accra demonstrate resilience by employing creative strategies such as peer mentoring programs and adaptive teaching techniques. However, systemic challenges—such as underfunding of special education budgets and a shortage of trained personnel—continue to impede progress.</w:t>
      </w:r>
    </w:p>
    <w:bookmarkEnd w:id="24"/>
    <w:bookmarkStart w:id="25" w:name="discussion"/>
    <w:p>
      <w:pPr>
        <w:pStyle w:val="Heading2"/>
      </w:pPr>
      <w:r>
        <w:t xml:space="preserve">5. Discussion</w:t>
      </w:r>
    </w:p>
    <w:p>
      <w:pPr>
        <w:pStyle w:val="FirstParagraph"/>
      </w:pPr>
      <w:r>
        <w:t xml:space="preserve">The findings align with global trends highlighting the need for policy reforms to support</w:t>
      </w:r>
      <w:r>
        <w:t xml:space="preserve"> </w:t>
      </w:r>
      <w:r>
        <w:rPr>
          <w:bCs/>
          <w:b/>
        </w:rPr>
        <w:t xml:space="preserve">Special Education Teachers</w:t>
      </w:r>
      <w:r>
        <w:t xml:space="preserve">. In Accra, where urbanization is accelerating, the demand for inclusive education services will grow exponentially. However, without targeted interventions, existing disparities risk worsening. This thesis argues that Ghana’s National Special Education Policy must be localized to address Accra-specific challenges, including the integration of special education into teacher training programs at institutions like the University of Ghana and Kwame Nkrumah University of Science and Technology.</w:t>
      </w:r>
    </w:p>
    <w:p>
      <w:pPr>
        <w:pStyle w:val="BodyText"/>
      </w:pPr>
      <w:r>
        <w:t xml:space="preserve">Moreover, partnerships between government agencies, NGOs, and international organizations could enhance resource distribution. For example, initiatives like UNESCO’s Inclusive Education Program provide models for collaboration that could be adapted to Ghanaian contexts.</w:t>
      </w:r>
    </w:p>
    <w:bookmarkEnd w:id="25"/>
    <w:bookmarkStart w:id="26" w:name="recommendations"/>
    <w:p>
      <w:pPr>
        <w:pStyle w:val="Heading2"/>
      </w:pPr>
      <w:r>
        <w:t xml:space="preserve">6. Recommendations</w:t>
      </w:r>
    </w:p>
    <w:p>
      <w:pPr>
        <w:pStyle w:val="FirstParagraph"/>
      </w:pPr>
      <w:r>
        <w:t xml:space="preserve">To empower</w:t>
      </w:r>
      <w:r>
        <w:t xml:space="preserve"> </w:t>
      </w:r>
      <w:r>
        <w:rPr>
          <w:bCs/>
          <w:b/>
        </w:rPr>
        <w:t xml:space="preserve">Special Education Teachers</w:t>
      </w:r>
      <w:r>
        <w:t xml:space="preserve"> </w:t>
      </w:r>
      <w:r>
        <w:t xml:space="preserve">in</w:t>
      </w:r>
      <w:r>
        <w:t xml:space="preserve"> </w:t>
      </w:r>
      <w:r>
        <w:rPr>
          <w:bCs/>
          <w:b/>
        </w:rPr>
        <w:t xml:space="preserve">Ghana Accra</w:t>
      </w:r>
      <w:r>
        <w:t xml:space="preserve">, the following measures are recommended:</w:t>
      </w:r>
      <w:r>
        <w:t xml:space="preserve"> </w:t>
      </w:r>
      <w:r>
        <w:t xml:space="preserve">1. **Establish a National Special Education Certification Program**: To standardize training and ensure teachers are equipped with evidence-based practices.</w:t>
      </w:r>
      <w:r>
        <w:t xml:space="preserve"> </w:t>
      </w:r>
      <w:r>
        <w:t xml:space="preserve">2. **Increase Funding for Special Education Infrastructure**: Allocate resources for assistive technologies, classroom modifications, and teacher stipends.</w:t>
      </w:r>
      <w:r>
        <w:t xml:space="preserve"> </w:t>
      </w:r>
      <w:r>
        <w:t xml:space="preserve">3. **Promote Community Awareness Campaigns**: Reduce stigma through public education on disabilities and the role of</w:t>
      </w:r>
      <w:r>
        <w:t xml:space="preserve"> </w:t>
      </w:r>
      <w:r>
        <w:rPr>
          <w:bCs/>
          <w:b/>
        </w:rPr>
        <w:t xml:space="preserve">Special Education Teachers</w:t>
      </w:r>
      <w:r>
        <w:t xml:space="preserve">.</w:t>
      </w:r>
    </w:p>
    <w:p>
      <w:pPr>
        <w:pStyle w:val="BodyText"/>
      </w:pPr>
      <w:r>
        <w:t xml:space="preserve">Additionally, mentorship programs pairing experienced special education teachers with new graduates could foster professional growth and retention in the field.</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Special Education Teachers</w:t>
      </w:r>
      <w:r>
        <w:t xml:space="preserve"> </w:t>
      </w:r>
      <w:r>
        <w:t xml:space="preserve">in Ghana Accra. By addressing systemic barriers through policy innovation, capacity building, and community engagement, stakeholders can create an inclusive education system that empowers all learners. The study calls for urgent action to prioritize special education in Ghana’s development agenda, ensuring that</w:t>
      </w:r>
      <w:r>
        <w:t xml:space="preserve"> </w:t>
      </w:r>
      <w:r>
        <w:rPr>
          <w:bCs/>
          <w:b/>
        </w:rPr>
        <w:t xml:space="preserve">Special Education Teachers</w:t>
      </w:r>
      <w:r>
        <w:t xml:space="preserve"> </w:t>
      </w:r>
      <w:r>
        <w:t xml:space="preserve">have the tools and support needed to thrive in one of the country’s most dynamic cities.</w:t>
      </w:r>
    </w:p>
    <w:bookmarkEnd w:id="27"/>
    <w:bookmarkStart w:id="28" w:name="references"/>
    <w:p>
      <w:pPr>
        <w:pStyle w:val="Heading2"/>
      </w:pPr>
      <w:r>
        <w:t xml:space="preserve">References</w:t>
      </w:r>
    </w:p>
    <w:p>
      <w:pPr>
        <w:pStyle w:val="FirstParagraph"/>
      </w:pPr>
      <w:r>
        <w:t xml:space="preserve">Adu, A., et al. (2018). *Inclusive Education in Ghana: Challenges and Opportunities*. Journal of Special Education Research. UNESCO (2019). *Global Report on Inclusive Education*.</w:t>
      </w:r>
    </w:p>
    <w:p>
      <w:pPr>
        <w:pStyle w:val="BodyText"/>
      </w:pPr>
      <w:r>
        <w:rPr>
          <w:iCs/>
          <w:i/>
        </w:rPr>
        <w:t xml:space="preserve">Note: This document is structured as a Master Thesis focused on</w:t>
      </w:r>
      <w:r>
        <w:rPr>
          <w:iCs/>
          <w:i/>
        </w:rPr>
        <w:t xml:space="preserve"> </w:t>
      </w:r>
      <w:r>
        <w:rPr>
          <w:bCs/>
          <w:b/>
          <w:iCs/>
          <w:i/>
        </w:rPr>
        <w:t xml:space="preserve">Special Education Teachers</w:t>
      </w:r>
      <w:r>
        <w:rPr>
          <w:iCs/>
          <w:i/>
        </w:rPr>
        <w:t xml:space="preserve"> </w:t>
      </w:r>
      <w:r>
        <w:rPr>
          <w:iCs/>
          <w:i/>
        </w:rPr>
        <w:t xml:space="preserve">in</w:t>
      </w:r>
      <w:r>
        <w:rPr>
          <w:iCs/>
          <w:i/>
        </w:rPr>
        <w:t xml:space="preserve"> </w:t>
      </w:r>
      <w:r>
        <w:rPr>
          <w:bCs/>
          <w:b/>
          <w:iCs/>
          <w:i/>
        </w:rPr>
        <w:t xml:space="preserve">Ghana Accra</w:t>
      </w:r>
      <w:r>
        <w:rPr>
          <w:iCs/>
          <w:i/>
        </w:rPr>
        <w:t xml:space="preserve">, with all key terms emphasized for clarity and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2026-07-23T07:43:56Z</dcterms:created>
  <dcterms:modified xsi:type="dcterms:W3CDTF">2026-07-23T07:43:56Z</dcterms:modified>
</cp:coreProperties>
</file>

<file path=docProps/custom.xml><?xml version="1.0" encoding="utf-8"?>
<Properties xmlns="http://schemas.openxmlformats.org/officeDocument/2006/custom-properties" xmlns:vt="http://schemas.openxmlformats.org/officeDocument/2006/docPropsVTypes"/>
</file>