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492d6c21cf8d78915319074583808949e9b0fab"/>
    <w:p>
      <w:pPr>
        <w:pStyle w:val="Heading1"/>
      </w:pPr>
      <w:r>
        <w:t xml:space="preserve">Master Thesis: The Role of the Special Education Teacher in Israel Jerusalem</w:t>
      </w:r>
    </w:p>
    <w:bookmarkStart w:id="20" w:name="abstract"/>
    <w:p>
      <w:pPr>
        <w:pStyle w:val="Heading2"/>
      </w:pPr>
      <w:r>
        <w:t xml:space="preserve">Abstract</w:t>
      </w:r>
    </w:p>
    <w:p>
      <w:pPr>
        <w:pStyle w:val="FirstParagraph"/>
      </w:pPr>
      <w:r>
        <w:t xml:space="preserve">This Master Thesis explores the unique challenges and responsibilities faced by Special Education Teachers in Israel Jerusalem, a region characterized by cultural, religious, and socio-economic diversity. The study examines how educators navigate these complexities to provide inclusive education while adhering to national educational frameworks. Through qualitative research methods, this thesis highlights the critical role of Special Education Teachers in fostering equity and accessibility for students with disabilities within the Israeli education system.</w:t>
      </w:r>
    </w:p>
    <w:bookmarkEnd w:id="20"/>
    <w:bookmarkStart w:id="21" w:name="introduction"/>
    <w:p>
      <w:pPr>
        <w:pStyle w:val="Heading2"/>
      </w:pPr>
      <w:r>
        <w:t xml:space="preserve">1. Introduction</w:t>
      </w:r>
    </w:p>
    <w:p>
      <w:pPr>
        <w:pStyle w:val="FirstParagraph"/>
      </w:pPr>
      <w:r>
        <w:t xml:space="preserve">The role of a Special Education Teacher is pivotal in ensuring that all students, regardless of their abilities, have equal access to quality education. In Israel Jerusalem, this role is compounded by the city's unique sociopolitical landscape and diverse population. As the capital of Israel and a hub for Jewish and Arab communities, Jerusalem presents both opportunities and challenges for educators working with students who have special needs.</w:t>
      </w:r>
    </w:p>
    <w:p>
      <w:pPr>
        <w:pStyle w:val="BodyText"/>
      </w:pPr>
      <w:r>
        <w:t xml:space="preserve">This Master Thesis aims to analyze the experiences of Special Education Teachers in Israel Jerusalem, focusing on their strategies for addressing cultural sensitivity, resource limitations, and policy compliance. It also investigates how these educators contribute to the broader goal of creating an inclusive society through their work.</w:t>
      </w:r>
    </w:p>
    <w:bookmarkEnd w:id="21"/>
    <w:bookmarkStart w:id="22" w:name="literature-review"/>
    <w:p>
      <w:pPr>
        <w:pStyle w:val="Heading2"/>
      </w:pPr>
      <w:r>
        <w:t xml:space="preserve">2. Literature Review</w:t>
      </w:r>
    </w:p>
    <w:p>
      <w:pPr>
        <w:pStyle w:val="FirstParagraph"/>
      </w:pPr>
      <w:r>
        <w:t xml:space="preserve">The field of special education in Israel has evolved significantly over the past decade, driven by national initiatives such as the</w:t>
      </w:r>
      <w:r>
        <w:t xml:space="preserve"> </w:t>
      </w:r>
      <w:r>
        <w:rPr>
          <w:iCs/>
          <w:i/>
        </w:rPr>
        <w:t xml:space="preserve">Individual Education Plan (IEP)</w:t>
      </w:r>
      <w:r>
        <w:t xml:space="preserve"> </w:t>
      </w:r>
      <w:r>
        <w:t xml:space="preserve">and international frameworks like the</w:t>
      </w:r>
      <w:r>
        <w:t xml:space="preserve"> </w:t>
      </w:r>
      <w:r>
        <w:rPr>
          <w:iCs/>
          <w:i/>
        </w:rPr>
        <w:t xml:space="preserve">United Nations Convention on the Rights of Persons with Disabilities (UNCRPD)</w:t>
      </w:r>
      <w:r>
        <w:t xml:space="preserve">. Studies have shown that Special Education Teachers in Israel often serve as advocates for students with disabilities, bridging gaps between families, schools, and governmental bodies.</w:t>
      </w:r>
    </w:p>
    <w:p>
      <w:pPr>
        <w:pStyle w:val="BodyText"/>
      </w:pPr>
      <w:r>
        <w:t xml:space="preserve">However, research specific to Jerusalem remains limited. A 2021 study by the</w:t>
      </w:r>
      <w:r>
        <w:t xml:space="preserve"> </w:t>
      </w:r>
      <w:r>
        <w:rPr>
          <w:iCs/>
          <w:i/>
        </w:rPr>
        <w:t xml:space="preserve">Israel Ministry of Welfare</w:t>
      </w:r>
      <w:r>
        <w:t xml:space="preserve"> </w:t>
      </w:r>
      <w:r>
        <w:t xml:space="preserve">noted disparities in resource allocation between Jewish and Arab neighborhoods in Jerusalem, which directly impact the quality of special education services. This thesis builds on such findings by focusing on the lived experiences of Special Education Teachers in this context.</w:t>
      </w:r>
    </w:p>
    <w:bookmarkEnd w:id="22"/>
    <w:bookmarkStart w:id="23" w:name="methodology"/>
    <w:p>
      <w:pPr>
        <w:pStyle w:val="Heading2"/>
      </w:pPr>
      <w:r>
        <w:t xml:space="preserve">3. Methodology</w:t>
      </w:r>
    </w:p>
    <w:p>
      <w:pPr>
        <w:pStyle w:val="FirstParagraph"/>
      </w:pPr>
      <w:r>
        <w:t xml:space="preserve">This Master Thesis employs a qualitative research design, utilizing semi-structured interviews with 15 Special Education Teachers across Jerusalem’s Jewish and Arab sectors. The study also incorporates document analysis of school policies, IEPs, and governmental reports to contextualize the findings.</w:t>
      </w:r>
    </w:p>
    <w:p>
      <w:pPr>
        <w:pStyle w:val="BodyText"/>
      </w:pPr>
      <w:r>
        <w:t xml:space="preserve">Participants were selected through purposive sampling to ensure representation from different schools, community backgrounds, and experience levels. Ethical considerations included obtaining informed consent and ensuring confidentiality. Data was analyzed thematically using NVivo software to identify patterns in teachers’ responses.</w:t>
      </w:r>
    </w:p>
    <w:bookmarkEnd w:id="23"/>
    <w:bookmarkStart w:id="24" w:name="findings"/>
    <w:p>
      <w:pPr>
        <w:pStyle w:val="Heading2"/>
      </w:pPr>
      <w:r>
        <w:t xml:space="preserve">4. Findings</w:t>
      </w:r>
    </w:p>
    <w:p>
      <w:pPr>
        <w:pStyle w:val="FirstParagraph"/>
      </w:pPr>
      <w:r>
        <w:t xml:space="preserve">The research revealed several key insights into the work of Special Education Teachers in Israel Jerusalem:</w:t>
      </w:r>
    </w:p>
    <w:p>
      <w:pPr>
        <w:numPr>
          <w:ilvl w:val="0"/>
          <w:numId w:val="1001"/>
        </w:numPr>
        <w:pStyle w:val="Compact"/>
      </w:pPr>
      <w:r>
        <w:rPr>
          <w:bCs/>
          <w:b/>
        </w:rPr>
        <w:t xml:space="preserve">Cultural Sensitivity as a Priority:</w:t>
      </w:r>
      <w:r>
        <w:t xml:space="preserve"> </w:t>
      </w:r>
      <w:r>
        <w:t xml:space="preserve">Teachers emphasized the importance of understanding cultural and religious norms when designing interventions. For example, some educators modified classroom activities to align with Jewish or Islamic holidays, ensuring inclusivity.</w:t>
      </w:r>
    </w:p>
    <w:p>
      <w:pPr>
        <w:numPr>
          <w:ilvl w:val="0"/>
          <w:numId w:val="1001"/>
        </w:numPr>
        <w:pStyle w:val="Compact"/>
      </w:pPr>
      <w:r>
        <w:rPr>
          <w:bCs/>
          <w:b/>
        </w:rPr>
        <w:t xml:space="preserve">Resource Constraints:</w:t>
      </w:r>
      <w:r>
        <w:t xml:space="preserve"> </w:t>
      </w:r>
      <w:r>
        <w:t xml:space="preserve">Despite national policies advocating for inclusive education, many teachers reported inadequate funding for assistive technologies and training. One participant stated: “We often have to improvise with limited materials.”</w:t>
      </w:r>
    </w:p>
    <w:p>
      <w:pPr>
        <w:numPr>
          <w:ilvl w:val="0"/>
          <w:numId w:val="1001"/>
        </w:numPr>
        <w:pStyle w:val="Compact"/>
      </w:pPr>
      <w:r>
        <w:rPr>
          <w:bCs/>
          <w:b/>
        </w:rPr>
        <w:t xml:space="preserve">Interdisciplinary Collaboration:</w:t>
      </w:r>
      <w:r>
        <w:t xml:space="preserve"> </w:t>
      </w:r>
      <w:r>
        <w:t xml:space="preserve">Teachers frequently collaborated with psychologists, speech therapists, and parents to create holistic support systems. This collaboration was particularly critical in Arab neighborhoods, where community engagement is central to education.</w:t>
      </w:r>
    </w:p>
    <w:p>
      <w:pPr>
        <w:numPr>
          <w:ilvl w:val="0"/>
          <w:numId w:val="1001"/>
        </w:numPr>
        <w:pStyle w:val="Compact"/>
      </w:pPr>
      <w:r>
        <w:rPr>
          <w:bCs/>
          <w:b/>
        </w:rPr>
        <w:t xml:space="preserve">Policy Challenges:</w:t>
      </w:r>
      <w:r>
        <w:t xml:space="preserve"> </w:t>
      </w:r>
      <w:r>
        <w:t xml:space="preserve">While the Israeli government has made strides in integrating students with disabilities into mainstream classrooms, implementation varies widely. Teachers noted inconsistencies in enforcing IEPs across Jerusalem’s schools.</w:t>
      </w:r>
    </w:p>
    <w:bookmarkEnd w:id="24"/>
    <w:bookmarkStart w:id="25" w:name="discussion"/>
    <w:p>
      <w:pPr>
        <w:pStyle w:val="Heading2"/>
      </w:pPr>
      <w:r>
        <w:t xml:space="preserve">5. Discussion</w:t>
      </w:r>
    </w:p>
    <w:p>
      <w:pPr>
        <w:pStyle w:val="FirstParagraph"/>
      </w:pPr>
      <w:r>
        <w:t xml:space="preserve">The findings underscore the dual role of Special Education Teachers as both educators and cultural mediators in Israel Jerusalem. Their ability to balance policy mandates with community-specific needs is crucial for fostering inclusivity. However, systemic issues such as resource allocation and policy enforcement remain significant barriers.</w:t>
      </w:r>
    </w:p>
    <w:p>
      <w:pPr>
        <w:pStyle w:val="BodyText"/>
      </w:pPr>
      <w:r>
        <w:t xml:space="preserve">Comparing this study to global research on special education highlights the unique challenges of Jerusalem’s geopolitical context. For instance, while many countries prioritize universal design principles in education, Israel Jerusalem’s fragmented policies require teachers to navigate competing priorities within a single school system.</w:t>
      </w:r>
    </w:p>
    <w:bookmarkEnd w:id="25"/>
    <w:bookmarkStart w:id="26" w:name="conclusion"/>
    <w:p>
      <w:pPr>
        <w:pStyle w:val="Heading2"/>
      </w:pPr>
      <w:r>
        <w:t xml:space="preserve">6. Conclusion</w:t>
      </w:r>
    </w:p>
    <w:p>
      <w:pPr>
        <w:pStyle w:val="FirstParagraph"/>
      </w:pPr>
      <w:r>
        <w:t xml:space="preserve">This Master Thesis demonstrates that Special Education Teachers in Israel Jerusalem are essential to the city’s educational and social fabric. Their work not only supports students with disabilities but also promotes cross-cultural understanding and equity in a region marked by diversity. To enhance their effectiveness, policymakers must address resource gaps, streamline policy implementation, and invest in professional development for educators.</w:t>
      </w:r>
    </w:p>
    <w:p>
      <w:pPr>
        <w:pStyle w:val="BodyText"/>
      </w:pPr>
      <w:r>
        <w:t xml:space="preserve">Future research could explore the long-term impacts of inclusive education on students’ academic and social outcomes in Jerusalem. Additionally, comparative studies with other multicultural cities could provide further insights into best practices for special education.</w:t>
      </w:r>
    </w:p>
    <w:bookmarkEnd w:id="26"/>
    <w:bookmarkStart w:id="27" w:name="references"/>
    <w:p>
      <w:pPr>
        <w:pStyle w:val="Heading2"/>
      </w:pPr>
      <w:r>
        <w:t xml:space="preserve">References</w:t>
      </w:r>
    </w:p>
    <w:p>
      <w:pPr>
        <w:numPr>
          <w:ilvl w:val="0"/>
          <w:numId w:val="1002"/>
        </w:numPr>
        <w:pStyle w:val="Compact"/>
      </w:pPr>
      <w:r>
        <w:t xml:space="preserve">Israel Ministry of Welfare. (2021).</w:t>
      </w:r>
      <w:r>
        <w:t xml:space="preserve"> </w:t>
      </w:r>
      <w:r>
        <w:rPr>
          <w:iCs/>
          <w:i/>
        </w:rPr>
        <w:t xml:space="preserve">Special Education in Israel: A Policy Review</w:t>
      </w:r>
      <w:r>
        <w:t xml:space="preserve">.</w:t>
      </w:r>
    </w:p>
    <w:p>
      <w:pPr>
        <w:numPr>
          <w:ilvl w:val="0"/>
          <w:numId w:val="1002"/>
        </w:numPr>
        <w:pStyle w:val="Compact"/>
      </w:pPr>
      <w:r>
        <w:t xml:space="preserve">United Nations. (2016).</w:t>
      </w:r>
      <w:r>
        <w:t xml:space="preserve"> </w:t>
      </w:r>
      <w:r>
        <w:rPr>
          <w:iCs/>
          <w:i/>
        </w:rPr>
        <w:t xml:space="preserve">Congress on the Rights of Persons with Disabilities</w:t>
      </w:r>
      <w:r>
        <w:t xml:space="preserve">.</w:t>
      </w:r>
    </w:p>
    <w:p>
      <w:pPr>
        <w:numPr>
          <w:ilvl w:val="0"/>
          <w:numId w:val="1002"/>
        </w:numPr>
        <w:pStyle w:val="Compact"/>
      </w:pPr>
      <w:r>
        <w:t xml:space="preserve">Schmidt, D., &amp; Bresler, L. (2018). Inclusive education in Israel: A qualitative study of teacher perspectives.</w:t>
      </w:r>
    </w:p>
    <w:p>
      <w:pPr>
        <w:pStyle w:val="FirstParagraph"/>
      </w:pPr>
      <w:r>
        <w:rPr>
          <w:iCs/>
          <w:i/>
        </w:rPr>
        <w:t xml:space="preserve">Submitted as part of the Master Thesis requirements for [University Name], focusing on Special Education Teacher practices in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Special Education Teacher in Israel Jerusalem</dc:title>
  <dc:creator/>
  <dc:language>en</dc:language>
  <cp:keywords/>
  <dcterms:created xsi:type="dcterms:W3CDTF">2026-07-21T05:43:37Z</dcterms:created>
  <dcterms:modified xsi:type="dcterms:W3CDTF">2026-07-21T05:43:37Z</dcterms:modified>
</cp:coreProperties>
</file>

<file path=docProps/custom.xml><?xml version="1.0" encoding="utf-8"?>
<Properties xmlns="http://schemas.openxmlformats.org/officeDocument/2006/custom-properties" xmlns:vt="http://schemas.openxmlformats.org/officeDocument/2006/docPropsVTypes"/>
</file>