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Inclusive</w:t>
      </w:r>
      <w:r>
        <w:t xml:space="preserve"> </w:t>
      </w:r>
      <w:r>
        <w:t xml:space="preserve">Schools</w:t>
      </w:r>
      <w:r>
        <w:t xml:space="preserve"> </w:t>
      </w:r>
      <w:r>
        <w:t xml:space="preserve">of</w:t>
      </w:r>
      <w:r>
        <w:t xml:space="preserve"> </w:t>
      </w:r>
      <w:r>
        <w:t xml:space="preserve">Italy,</w:t>
      </w:r>
      <w:r>
        <w:t xml:space="preserve"> </w:t>
      </w:r>
      <w:r>
        <w:t xml:space="preserve">Rome</w:t>
      </w:r>
    </w:p>
    <w:p>
      <w:pPr>
        <w:pStyle w:val="FirstParagraph"/>
      </w:pPr>
      <w:r>
        <w:t xml:space="preserve">```html</w:t>
      </w:r>
    </w:p>
    <w:bookmarkStart w:id="28" w:name="X0461193756a5d87accdcecf0f8c1fe014d6cceb"/>
    <w:p>
      <w:pPr>
        <w:pStyle w:val="Heading1"/>
      </w:pPr>
      <w:r>
        <w:t xml:space="preserve">Master Thesis: The Role of a Special Education Teacher in Inclusive Schools of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"La Sapienza"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Special Education Teachers in fostering inclusive education within the Italian context, with a specific focus on Rome. It examines the legal, cultural, and pedagogical challenges faced by educators in this vibrant city and proposes strategies to enhance support systems for students with special needs. The study aligns with Italy's national policies on inclusive education while addressing local dynamics unique to Rome.</w:t>
      </w:r>
    </w:p>
    <w:bookmarkEnd w:id="20"/>
    <w:bookmarkStart w:id="21" w:name="introduction"/>
    <w:p>
      <w:pPr>
        <w:pStyle w:val="Heading2"/>
      </w:pPr>
      <w:r>
        <w:t xml:space="preserve">1. Introduction</w:t>
      </w:r>
    </w:p>
    <w:p>
      <w:pPr>
        <w:pStyle w:val="FirstParagraph"/>
      </w:pPr>
      <w:r>
        <w:t xml:space="preserve">In recent years, the role of a Special Education Teacher has evolved into a cornerstone of educational systems worldwide, and Italy is no exception. In Rome, a city renowned for its cultural diversity and historical significance, educators face both opportunities and challenges in implementing inclusive practices. This thesis investigates how Special Education Teachers navigate these complexities to ensure equitable access to education for all students.</w:t>
      </w:r>
    </w:p>
    <w:p>
      <w:pPr>
        <w:pStyle w:val="BodyText"/>
      </w:pPr>
      <w:r>
        <w:t xml:space="preserve">The Italian legal framework mandates that schools adopt inclusive models, as outlined in Law 118/2009 ("Legge sulla Disabilità"), which emphasizes the right to education for individuals with disabilities and other special needs. However, the practical application of these policies varies across regions. Rome, as Italy's capital and a hub for migration, presents unique demographic challenges that require tailored approaches to special education.</w:t>
      </w:r>
    </w:p>
    <w:bookmarkEnd w:id="21"/>
    <w:bookmarkStart w:id="22" w:name="contextual-analysis"/>
    <w:p>
      <w:pPr>
        <w:pStyle w:val="Heading2"/>
      </w:pPr>
      <w:r>
        <w:t xml:space="preserve">2. Contextual Analysis</w:t>
      </w:r>
    </w:p>
    <w:p>
      <w:pPr>
        <w:pStyle w:val="FirstParagraph"/>
      </w:pPr>
      <w:r>
        <w:rPr>
          <w:bCs/>
          <w:b/>
        </w:rPr>
        <w:t xml:space="preserve">2.1 Italy’s Legal Framework</w:t>
      </w:r>
      <w:r>
        <w:br/>
      </w:r>
      <w:r>
        <w:t xml:space="preserve">Italy’s commitment to inclusive education is rooted in its constitutional principles of equality and non-discrimination. The 1971 Law No. 517 ("Legge sulle Disabilità") established the foundation for integrating students with disabilities into mainstream schools, while subsequent laws have expanded this mandate to include other marginalized groups, such as children with ADHD, autism spectrum disorder (ASD), and learning disabilities.</w:t>
      </w:r>
    </w:p>
    <w:p>
      <w:pPr>
        <w:pStyle w:val="BodyText"/>
      </w:pPr>
      <w:r>
        <w:rPr>
          <w:bCs/>
          <w:b/>
        </w:rPr>
        <w:t xml:space="preserve">2.2 Rome’s Unique Landscape</w:t>
      </w:r>
      <w:r>
        <w:br/>
      </w:r>
      <w:r>
        <w:t xml:space="preserve">Rome’s educational system must address a dual challenge: the integration of students from diverse socioeconomic backgrounds and the need to accommodate those with special needs. The city's public schools often serve communities with high rates of migration, requiring Special Education Teachers to adapt pedagogical strategies to multilingual and multicultural environments.</w:t>
      </w:r>
    </w:p>
    <w:p>
      <w:pPr>
        <w:pStyle w:val="BodyText"/>
      </w:pPr>
      <w:r>
        <w:rPr>
          <w:bCs/>
          <w:b/>
        </w:rPr>
        <w:t xml:space="preserve">2.3 Challenges in Rome</w:t>
      </w:r>
      <w:r>
        <w:br/>
      </w:r>
      <w:r>
        <w:t xml:space="preserve">Key challenges include limited funding for specialized resources, a shortage of trained personnel, and the need for intercultural competence. Additionally, urban infrastructure in Rome can pose physical barriers for students with mobility impairments, necessitating collaborative efforts between educators and local authorities.</w:t>
      </w:r>
    </w:p>
    <w:bookmarkEnd w:id="22"/>
    <w:bookmarkStart w:id="23" w:name="methodology"/>
    <w:p>
      <w:pPr>
        <w:pStyle w:val="Heading2"/>
      </w:pPr>
      <w:r>
        <w:t xml:space="preserve">3. Methodology</w:t>
      </w:r>
    </w:p>
    <w:p>
      <w:pPr>
        <w:pStyle w:val="FirstParagraph"/>
      </w:pPr>
      <w:r>
        <w:t xml:space="preserve">This research employs a qualitative approach through case studies of three primary schools in Rome and semi-structured interviews with eight Special Education Teachers. Data collection spans six months (October 2023–March 2024) and includes observations, classroom activities, and policy analysis. The study adheres to ethical guidelines for educational research in Italy.</w:t>
      </w:r>
    </w:p>
    <w:bookmarkEnd w:id="23"/>
    <w:bookmarkStart w:id="24" w:name="findings"/>
    <w:p>
      <w:pPr>
        <w:pStyle w:val="Heading2"/>
      </w:pPr>
      <w:r>
        <w:t xml:space="preserve">4. Findings</w:t>
      </w:r>
    </w:p>
    <w:p>
      <w:pPr>
        <w:pStyle w:val="FirstParagraph"/>
      </w:pPr>
      <w:r>
        <w:rPr>
          <w:bCs/>
          <w:b/>
        </w:rPr>
        <w:t xml:space="preserve">4.1 Pedagogical Strategies</w:t>
      </w:r>
      <w:r>
        <w:br/>
      </w:r>
      <w:r>
        <w:t xml:space="preserve">Teachers in Rome emphasize the use of differentiated instruction, assistive technologies (e.g., screen readers, sensory tools), and collaborative learning models. For instance, a teacher at Scuola Primaria “Cesare Pavese” reported using visual schedules to support students with ASD.</w:t>
      </w:r>
    </w:p>
    <w:p>
      <w:pPr>
        <w:pStyle w:val="BodyText"/>
      </w:pPr>
      <w:r>
        <w:rPr>
          <w:bCs/>
          <w:b/>
        </w:rPr>
        <w:t xml:space="preserve">4.2 Resource Allocation</w:t>
      </w:r>
      <w:r>
        <w:br/>
      </w:r>
      <w:r>
        <w:t xml:space="preserve">Despite legal mandates, many schools lack adequate materials for inclusive education. One interviewee noted that only 30% of classrooms in their district had accessible facilities or trained staff to cater to sensory needs.</w:t>
      </w:r>
    </w:p>
    <w:p>
      <w:pPr>
        <w:pStyle w:val="BodyText"/>
      </w:pPr>
      <w:r>
        <w:rPr>
          <w:bCs/>
          <w:b/>
        </w:rPr>
        <w:t xml:space="preserve">4.3 Teacher Training</w:t>
      </w:r>
      <w:r>
        <w:br/>
      </w:r>
      <w:r>
        <w:t xml:space="preserve">Participants highlighted gaps in initial teacher training programs for special education. While post-graduation workshops exist, they are often underfunded and inconsistent across regions.</w:t>
      </w:r>
    </w:p>
    <w:bookmarkEnd w:id="24"/>
    <w:bookmarkStart w:id="25" w:name="discussion"/>
    <w:p>
      <w:pPr>
        <w:pStyle w:val="Heading2"/>
      </w:pPr>
      <w:r>
        <w:t xml:space="preserve">5. Discussion</w:t>
      </w:r>
    </w:p>
    <w:p>
      <w:pPr>
        <w:pStyle w:val="FirstParagraph"/>
      </w:pPr>
      <w:r>
        <w:t xml:space="preserve">The findings underscore the necessity of aligning Italy’s national policies with localized needs, particularly in Rome. Special Education Teachers require not only technical expertise but also cultural sensitivity to address the city’s diverse student population. The integration of technology and community partnerships emerges as a potential solution to resource shortages.</w:t>
      </w:r>
    </w:p>
    <w:p>
      <w:pPr>
        <w:pStyle w:val="BodyText"/>
      </w:pPr>
      <w:r>
        <w:t xml:space="preserve">Comparative studies from other European cities (e.g., Barcelona, Berlin) reveal similar challenges, yet Rome’s unique socio-political context demands region-specific strategies. For example, leveraging Rome’s historical infrastructure for accessibility upgrades could serve as a model for other Italian cities.</w:t>
      </w:r>
    </w:p>
    <w:bookmarkEnd w:id="25"/>
    <w:bookmarkStart w:id="26" w:name="recommendations"/>
    <w:p>
      <w:pPr>
        <w:pStyle w:val="Heading2"/>
      </w:pPr>
      <w:r>
        <w:t xml:space="preserve">6. Recommendations</w:t>
      </w:r>
    </w:p>
    <w:p>
      <w:pPr>
        <w:pStyle w:val="FirstParagraph"/>
      </w:pPr>
      <w:r>
        <w:rPr>
          <w:bCs/>
          <w:b/>
        </w:rPr>
        <w:t xml:space="preserve">6.1 Policy Reforms</w:t>
      </w:r>
      <w:r>
        <w:br/>
      </w:r>
      <w:r>
        <w:t xml:space="preserve">The Italian government should prioritize funding for inclusive education in high-needs areas like Rome. This includes grants for assistive technologies and incentives for schools to hire specialized staff.</w:t>
      </w:r>
    </w:p>
    <w:p>
      <w:pPr>
        <w:pStyle w:val="BodyText"/>
      </w:pPr>
      <w:r>
        <w:rPr>
          <w:bCs/>
          <w:b/>
        </w:rPr>
        <w:t xml:space="preserve">6.2 Teacher Development</w:t>
      </w:r>
      <w:r>
        <w:br/>
      </w:r>
      <w:r>
        <w:t xml:space="preserve">Universities offering teacher training programs (e.g., University of Rome “La Sapienza”) must integrate modules on intercultural communication, trauma-informed practices, and adaptive technology.</w:t>
      </w:r>
    </w:p>
    <w:p>
      <w:pPr>
        <w:pStyle w:val="BodyText"/>
      </w:pPr>
      <w:r>
        <w:rPr>
          <w:bCs/>
          <w:b/>
        </w:rPr>
        <w:t xml:space="preserve">6.3 Community Engagement</w:t>
      </w:r>
      <w:r>
        <w:br/>
      </w:r>
      <w:r>
        <w:t xml:space="preserve">Collaboration with local NGOs and cultural organizations can enhance support networks for students with special needs. For instance, partnerships with Roma communities in Rome could address language barriers through bilingual education initiatives.</w:t>
      </w:r>
    </w:p>
    <w:bookmarkEnd w:id="26"/>
    <w:bookmarkStart w:id="27" w:name="conclusion"/>
    <w:p>
      <w:pPr>
        <w:pStyle w:val="Heading2"/>
      </w:pPr>
      <w:r>
        <w:t xml:space="preserve">7. Conclusion</w:t>
      </w:r>
    </w:p>
    <w:p>
      <w:pPr>
        <w:pStyle w:val="FirstParagraph"/>
      </w:pPr>
      <w:r>
        <w:t xml:space="preserve">This Master Thesis highlights the pivotal role of Special Education Teachers in shaping inclusive schools within Italy, particularly in Rome. While systemic challenges persist, the dedication of educators and the potential for innovation offer pathways to equitable education. Future research should explore longitudinal outcomes of inclusive practices and their impact on student well-being.</w:t>
      </w:r>
    </w:p>
    <w:p>
      <w:pPr>
        <w:pStyle w:val="BodyText"/>
      </w:pPr>
      <w:r>
        <w:rPr>
          <w:bCs/>
          <w:b/>
        </w:rPr>
        <w:t xml:space="preserve">Keywords:</w:t>
      </w:r>
      <w:r>
        <w:t xml:space="preserve"> </w:t>
      </w:r>
      <w:r>
        <w:t xml:space="preserve">Special Education Teacher, Inclusive Education, Italy Rome, Legal Frameworks, Teacher Training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Special Education Teacher in Inclusive Schools of Italy, Rome</dc:title>
  <dc:creator/>
  <dc:language>en</dc:language>
  <cp:keywords/>
  <dcterms:created xsi:type="dcterms:W3CDTF">2026-07-23T01:23:38Z</dcterms:created>
  <dcterms:modified xsi:type="dcterms:W3CDTF">2026-07-23T01:23:38Z</dcterms:modified>
</cp:coreProperties>
</file>

<file path=docProps/custom.xml><?xml version="1.0" encoding="utf-8"?>
<Properties xmlns="http://schemas.openxmlformats.org/officeDocument/2006/custom-properties" xmlns:vt="http://schemas.openxmlformats.org/officeDocument/2006/docPropsVTypes"/>
</file>