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1924d8dab01e7df6fce4460b715c51b24ff45da"/>
    <w:p>
      <w:pPr>
        <w:pStyle w:val="Heading1"/>
      </w:pPr>
      <w:r>
        <w:t xml:space="preserve">Master Thesis: The Role of Special Education Teachers in Japan Osaka: Challenges, Strategies, and Contributions to Inclusive Education</w:t>
      </w:r>
    </w:p>
    <w:bookmarkStart w:id="20" w:name="introduction"/>
    <w:p>
      <w:pPr>
        <w:pStyle w:val="Heading2"/>
      </w:pPr>
      <w:r>
        <w:t xml:space="preserve">Introduction</w:t>
      </w:r>
    </w:p>
    <w:p>
      <w:pPr>
        <w:pStyle w:val="FirstParagraph"/>
      </w:pPr>
      <w:r>
        <w:t xml:space="preserve">The role of a special education teacher is pivotal in fostering inclusive educational environments that cater to the diverse needs of students. In Japan, where the cultural emphasis on collective harmony often intersects with societal expectations for uniformity, the challenges faced by special education teachers are both unique and significant. This Master Thesis explores the multifaceted role of Special Education Teachers in Japan Osaka, examining their contributions to inclusive education amid evolving educational policies and societal dynamics.</w:t>
      </w:r>
    </w:p>
    <w:p>
      <w:pPr>
        <w:pStyle w:val="BodyText"/>
      </w:pPr>
      <w:r>
        <w:t xml:space="preserve">Japan Osaka, a vibrant metropolis in western Japan, has emerged as a hub for innovation in special education. The city’s commitment to integrating students with disabilities into mainstream schools aligns with the national goal of creating an inclusive society. However, this aspiration is complicated by cultural norms, resource allocation, and the need for culturally responsive pedagogical strategies. This thesis investigates how Special Education Teachers in Osaka navigate these complexities while striving to uphold educational equity.</w:t>
      </w:r>
    </w:p>
    <w:bookmarkEnd w:id="20"/>
    <w:bookmarkStart w:id="21" w:name="X440e6519d32e35c198d3845d60586fc0649b04c"/>
    <w:p>
      <w:pPr>
        <w:pStyle w:val="Heading2"/>
      </w:pPr>
      <w:r>
        <w:t xml:space="preserve">Context of Special Education in Japan Osaka</w:t>
      </w:r>
    </w:p>
    <w:p>
      <w:pPr>
        <w:pStyle w:val="FirstParagraph"/>
      </w:pPr>
      <w:r>
        <w:t xml:space="preserve">The Japanese education system, governed by the Ministry of Education, Culture, Sports, Science and Technology (MEXT), mandates that all students—regardless of ability—have access to quality education. In Osaka, this policy is reinforced through local initiatives by the Osaka Prefectural Board of Education. The city has adopted a dual approach: maintaining specialized special education schools while promoting integration into mainstream classrooms.</w:t>
      </w:r>
    </w:p>
    <w:p>
      <w:pPr>
        <w:pStyle w:val="BodyText"/>
      </w:pPr>
      <w:r>
        <w:t xml:space="preserve">Special Education Teachers in Osaka are trained to address a wide range of disabilities, including autism spectrum disorder (ASD), intellectual disabilities, and physical impairments. Their role extends beyond academic instruction; they act as advocates, mentors, and collaborators with families and other professionals. This dual responsibility is central to the thesis’s exploration of how Special Education Teachers contribute to both individual student success and systemic change.</w:t>
      </w:r>
    </w:p>
    <w:bookmarkEnd w:id="21"/>
    <w:bookmarkStart w:id="22" w:name="Xee21605c908bca597d7c2915646ff08f0f90a06"/>
    <w:p>
      <w:pPr>
        <w:pStyle w:val="Heading2"/>
      </w:pPr>
      <w:r>
        <w:t xml:space="preserve">Challenges Faced by Special Education Teachers in Osaka</w:t>
      </w:r>
    </w:p>
    <w:p>
      <w:pPr>
        <w:pStyle w:val="FirstParagraph"/>
      </w:pPr>
      <w:r>
        <w:t xml:space="preserve">Despite progress, Special Education Teachers in Osaka encounter numerous challenges. One significant barrier is the cultural stigma surrounding disabilities. While Japan has made strides in reducing discrimination, many families still prefer to keep their children with disabilities out of public view, leading to underreporting and limited access to support services.</w:t>
      </w:r>
    </w:p>
    <w:p>
      <w:pPr>
        <w:pStyle w:val="BodyText"/>
      </w:pPr>
      <w:r>
        <w:t xml:space="preserve">Resource constraints further complicate efforts. Schools in Osaka often face shortages of trained personnel, assistive technologies, and funding for specialized programs. Additionally, the language barrier poses a unique challenge for students from diverse backgrounds, requiring Special Education Teachers to adapt their methods to accommodate non-native speakers while adhering to national curricula.</w:t>
      </w:r>
    </w:p>
    <w:bookmarkEnd w:id="22"/>
    <w:bookmarkStart w:id="23" w:name="strategies-and-innovations-in-practice"/>
    <w:p>
      <w:pPr>
        <w:pStyle w:val="Heading2"/>
      </w:pPr>
      <w:r>
        <w:t xml:space="preserve">Strategies and Innovations in Practice</w:t>
      </w:r>
    </w:p>
    <w:p>
      <w:pPr>
        <w:pStyle w:val="FirstParagraph"/>
      </w:pPr>
      <w:r>
        <w:t xml:space="preserve">To address these challenges, Special Education Teachers in Osaka have adopted innovative strategies. Differentiated instruction is a cornerstone of their approach, allowing them to tailor lessons to individual learning styles and abilities. For example, teachers might use visual aids for students with ASD or incorporate tactile materials for those with sensory processing difficulties.</w:t>
      </w:r>
    </w:p>
    <w:p>
      <w:pPr>
        <w:pStyle w:val="BodyText"/>
      </w:pPr>
      <w:r>
        <w:t xml:space="preserve">Collaboration is another key strategy. Special Education Teachers in Osaka frequently work with psychologists, occupational therapists, and parents to develop Individualized Education Programs (IEPs). This interdisciplinary approach ensures that students receive holistic support. Furthermore, technology integration has become essential; tools like speech-to-text software and virtual reality simulations are used to enhance accessibility.</w:t>
      </w:r>
    </w:p>
    <w:bookmarkEnd w:id="23"/>
    <w:bookmarkStart w:id="24" w:name="contributions-to-inclusive-education"/>
    <w:p>
      <w:pPr>
        <w:pStyle w:val="Heading2"/>
      </w:pPr>
      <w:r>
        <w:t xml:space="preserve">Contributions to Inclusive Education</w:t>
      </w:r>
    </w:p>
    <w:p>
      <w:pPr>
        <w:pStyle w:val="FirstParagraph"/>
      </w:pPr>
      <w:r>
        <w:t xml:space="preserve">The efforts of Special Education Teachers in Osaka have significantly advanced inclusive education. By fostering a culture of acceptance, they help reduce stigma and promote peer support among mainstream students. Programs such as "inclusive classrooms" in Osaka’s public schools demonstrate how collaboration between special and general education teachers can create equitable learning environments.</w:t>
      </w:r>
    </w:p>
    <w:p>
      <w:pPr>
        <w:pStyle w:val="BodyText"/>
      </w:pPr>
      <w:r>
        <w:t xml:space="preserve">Moreover, these teachers contribute to broader societal change by training future educators in inclusive pedagogy. Through workshops hosted by the Osaka Prefectural Board of Education, they share best practices that influence policy at both local and national levels. Their advocacy for systemic reforms ensures that the needs of students with disabilities remain a priority in Japan’s evolving educational landscape.</w:t>
      </w:r>
    </w:p>
    <w:bookmarkEnd w:id="24"/>
    <w:bookmarkStart w:id="25" w:name="future-directions-and-recommendations"/>
    <w:p>
      <w:pPr>
        <w:pStyle w:val="Heading2"/>
      </w:pPr>
      <w:r>
        <w:t xml:space="preserve">Future Directions and Recommendations</w:t>
      </w:r>
    </w:p>
    <w:p>
      <w:pPr>
        <w:pStyle w:val="FirstParagraph"/>
      </w:pPr>
      <w:r>
        <w:t xml:space="preserve">While progress is evident, further investment in training, technology, and community engagement is necessary. This thesis recommends increasing funding for special education programs in Osaka to address resource disparities. It also highlights the importance of cultural sensitivity training for teachers to better support students from diverse backgrounds.</w:t>
      </w:r>
    </w:p>
    <w:p>
      <w:pPr>
        <w:pStyle w:val="BodyText"/>
      </w:pPr>
      <w:r>
        <w:t xml:space="preserve">Additionally, expanding partnerships between schools and local organizations could amplify the impact of Special Education Teachers. For instance, collaborations with non-profits focused on disability rights could provide students with mentorship opportunities and vocational training. These steps would align Osaka’s efforts with Japan’s vision of a truly inclusive society.</w:t>
      </w:r>
    </w:p>
    <w:bookmarkEnd w:id="25"/>
    <w:bookmarkStart w:id="26" w:name="conclusion"/>
    <w:p>
      <w:pPr>
        <w:pStyle w:val="Heading2"/>
      </w:pPr>
      <w:r>
        <w:t xml:space="preserve">Conclusion</w:t>
      </w:r>
    </w:p>
    <w:p>
      <w:pPr>
        <w:pStyle w:val="FirstParagraph"/>
      </w:pPr>
      <w:r>
        <w:t xml:space="preserve">In conclusion, the role of Special Education Teachers in Japan Osaka is both challenging and transformative. Their work not only supports individual students but also drives systemic change toward inclusivity. As this Master Thesis demonstrates, their expertise in navigating cultural, logistical, and pedagogical complexities is vital to achieving Japan’s educational goals. By centering the voices of Special Education Teachers in Osaka, this study underscores the importance of investing in their professional growth and ensuring that all students—regardless of ability—are empowered to thrive.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Special Education Teachers in Japan Osaka</dc:title>
  <dc:creator/>
  <dc:language>en</dc:language>
  <cp:keywords/>
  <dcterms:created xsi:type="dcterms:W3CDTF">2026-07-21T06:42:41Z</dcterms:created>
  <dcterms:modified xsi:type="dcterms:W3CDTF">2026-07-21T06:42:41Z</dcterms:modified>
</cp:coreProperties>
</file>

<file path=docProps/custom.xml><?xml version="1.0" encoding="utf-8"?>
<Properties xmlns="http://schemas.openxmlformats.org/officeDocument/2006/custom-properties" xmlns:vt="http://schemas.openxmlformats.org/officeDocument/2006/docPropsVTypes"/>
</file>