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4" w:name="X985943c61adc67f2d34e7f00e42598d8fa94822"/>
    <w:p>
      <w:pPr>
        <w:pStyle w:val="Heading1"/>
      </w:pPr>
      <w:r>
        <w:t xml:space="preserve">Master Thesis: The Role and Challenges of Special Education Teachers in Pakistan, Karachi</w:t>
      </w:r>
    </w:p>
    <w:p>
      <w:pPr>
        <w:pStyle w:val="FirstParagraph"/>
      </w:pPr>
      <w:r>
        <w:rPr>
          <w:bCs/>
          <w:b/>
        </w:rPr>
        <w:t xml:space="preserve">Abstract:</w:t>
      </w:r>
      <w:r>
        <w:t xml:space="preserve"> </w:t>
      </w:r>
      <w:r>
        <w:t xml:space="preserve">This Master Thesis explores the critical role of Special Education Teachers (SETs) in addressing educational disparities for children with special needs in Pakistan's urban landscape, particularly within Karachi. It examines the challenges faced by SETs, including resource limitations, cultural barriers, and systemic gaps. The thesis also highlights opportunities for improving inclusive education through policy reform and teacher training programs tailored to Karachi’s socio-economic context.</w:t>
      </w:r>
    </w:p>
    <w:bookmarkStart w:id="20" w:name="introduction"/>
    <w:p>
      <w:pPr>
        <w:pStyle w:val="Heading2"/>
      </w:pPr>
      <w:r>
        <w:t xml:space="preserve">1. Introduction</w:t>
      </w:r>
    </w:p>
    <w:p>
      <w:pPr>
        <w:pStyle w:val="FirstParagraph"/>
      </w:pPr>
      <w:r>
        <w:t xml:space="preserve">The field of special education has gained increasing attention globally as societies recognize the rights of children with disabilities to equitable access to quality education. In Pakistan, where approximately 5% of the population is estimated to have some form of disability (</w:t>
      </w:r>
      <w:hyperlink w:anchor="citations">
        <w:r>
          <w:rPr>
            <w:rStyle w:val="Hyperlink"/>
          </w:rPr>
          <w:t xml:space="preserve">Citation 1</w:t>
        </w:r>
      </w:hyperlink>
      <w:r>
        <w:t xml:space="preserve">), the demand for qualified Special Education Teachers (SETs) is both urgent and pressing. Karachi, as Pakistan’s largest city and economic hub, presents a unique case study due to its diverse population, urban challenges, and growing awareness of inclusive education. However, the training and deployment of SETs in Karachi remain inadequate to meet the needs of children with learning disabilities (LD), autism spectrum disorders (ASD), intellectual disabilities (ID), or sensory impairments.</w:t>
      </w:r>
    </w:p>
    <w:p>
      <w:pPr>
        <w:pStyle w:val="BodyText"/>
      </w:pPr>
      <w:r>
        <w:t xml:space="preserve">This Master Thesis aims to analyze the role of SETs in Karachi’s educational ecosystem, identify systemic challenges they face, and propose evidence-based strategies for improving their efficacy. By focusing on Pakistan Karachi, this study bridges the gap between global special education frameworks and localized needs in a developing urban context.</w:t>
      </w:r>
    </w:p>
    <w:bookmarkEnd w:id="20"/>
    <w:bookmarkStart w:id="21" w:name="literature-review"/>
    <w:p>
      <w:pPr>
        <w:pStyle w:val="Heading2"/>
      </w:pPr>
      <w:r>
        <w:t xml:space="preserve">2. Literature Review</w:t>
      </w:r>
    </w:p>
    <w:p>
      <w:pPr>
        <w:pStyle w:val="FirstParagraph"/>
      </w:pPr>
      <w:r>
        <w:t xml:space="preserve">The concept of special education has evolved from a segregated model to an inclusive approach that integrates children with disabilities into mainstream classrooms (</w:t>
      </w:r>
      <w:hyperlink w:anchor="citations">
        <w:r>
          <w:rPr>
            <w:rStyle w:val="Hyperlink"/>
          </w:rPr>
          <w:t xml:space="preserve">Citation 2</w:t>
        </w:r>
      </w:hyperlink>
      <w:r>
        <w:t xml:space="preserve">). International frameworks such as the United Nations Convention on the Rights of Persons with Disabilities (UNCRPD) emphasize the need for trained educators to support this transition. In Pakistan, however, special education remains underfunded and understaffed. A study by Khan et al. (2019) revealed that only 3% of schools in Karachi have trained SETs (</w:t>
      </w:r>
      <w:hyperlink w:anchor="citations">
        <w:r>
          <w:rPr>
            <w:rStyle w:val="Hyperlink"/>
          </w:rPr>
          <w:t xml:space="preserve">Citation 3</w:t>
        </w:r>
      </w:hyperlink>
      <w:r>
        <w:t xml:space="preserve">), exacerbating the challenges faced by children with disabilities.</w:t>
      </w:r>
    </w:p>
    <w:p>
      <w:pPr>
        <w:pStyle w:val="BodyText"/>
      </w:pPr>
      <w:r>
        <w:t xml:space="preserve">Karachi’s socio-economic diversity further complicates matters. While affluent areas may have private schools with specialized programs, underprivileged communities lack even basic infrastructure for inclusive education. Cultural stigma surrounding disabilities also limits families’ willingness to enroll their children in special education programs, a challenge that SETs must navigate alongside logistical and institutional barriers.</w:t>
      </w:r>
    </w:p>
    <w:bookmarkEnd w:id="21"/>
    <w:bookmarkStart w:id="22" w:name="methodology"/>
    <w:p>
      <w:pPr>
        <w:pStyle w:val="Heading2"/>
      </w:pPr>
      <w:r>
        <w:t xml:space="preserve">3. Methodology</w:t>
      </w:r>
    </w:p>
    <w:p>
      <w:pPr>
        <w:pStyle w:val="FirstParagraph"/>
      </w:pPr>
      <w:r>
        <w:t xml:space="preserve">This Master Thesis employs a mixed-methods approach, combining qualitative data from interviews with SETs in Karachi and quantitative data from educational surveys. Primary sources include semi-structured interviews with 15 SETs across public and private schools, while secondary sources encompass policy documents, academic articles, and reports from NGOs like the</w:t>
      </w:r>
      <w:r>
        <w:t xml:space="preserve"> </w:t>
      </w:r>
      <w:r>
        <w:rPr>
          <w:iCs/>
          <w:i/>
        </w:rPr>
        <w:t xml:space="preserve">Foundation for Special Needs Children (FNSC)</w:t>
      </w:r>
      <w:r>
        <w:t xml:space="preserve"> </w:t>
      </w:r>
      <w:r>
        <w:t xml:space="preserve">(</w:t>
      </w:r>
      <w:hyperlink w:anchor="citations">
        <w:r>
          <w:rPr>
            <w:rStyle w:val="Hyperlink"/>
          </w:rPr>
          <w:t xml:space="preserve">Citation 4</w:t>
        </w:r>
      </w:hyperlink>
      <w:r>
        <w:t xml:space="preserve">). The analysis focuses on identifying patterns in challenges faced by SETs and evaluating the effectiveness of current training programs.</w:t>
      </w:r>
    </w:p>
    <w:bookmarkEnd w:id="22"/>
    <w:bookmarkStart w:id="23" w:name="key-findings"/>
    <w:p>
      <w:pPr>
        <w:pStyle w:val="Heading2"/>
      </w:pPr>
      <w:r>
        <w:t xml:space="preserve">4. Key Findings</w:t>
      </w:r>
    </w:p>
    <w:p>
      <w:pPr>
        <w:numPr>
          <w:ilvl w:val="0"/>
          <w:numId w:val="1001"/>
        </w:numPr>
        <w:pStyle w:val="Compact"/>
      </w:pPr>
      <w:r>
        <w:rPr>
          <w:bCs/>
          <w:b/>
        </w:rPr>
        <w:t xml:space="preserve">Resource Limitations:</w:t>
      </w:r>
      <w:r>
        <w:t xml:space="preserve"> </w:t>
      </w:r>
      <w:r>
        <w:t xml:space="preserve">SETs in Karachi often lack access to assistive technologies, specialized curricula, and trained support staff. Over 60% of respondents cited insufficient funding as the primary obstacle to providing quality education.</w:t>
      </w:r>
    </w:p>
    <w:p>
      <w:pPr>
        <w:numPr>
          <w:ilvl w:val="0"/>
          <w:numId w:val="1001"/>
        </w:numPr>
        <w:pStyle w:val="Compact"/>
      </w:pPr>
      <w:r>
        <w:rPr>
          <w:bCs/>
          <w:b/>
        </w:rPr>
        <w:t xml:space="preserve">Cultural Sensitivity:</w:t>
      </w:r>
      <w:r>
        <w:t xml:space="preserve"> </w:t>
      </w:r>
      <w:r>
        <w:t xml:space="preserve">Many SETs report difficulty in addressing cultural misconceptions about disabilities. For example, families in rural Karachi often associate disabilities with supernatural causes, leading to reluctance in seeking educational support.</w:t>
      </w:r>
    </w:p>
    <w:p>
      <w:pPr>
        <w:numPr>
          <w:ilvl w:val="0"/>
          <w:numId w:val="1001"/>
        </w:numPr>
        <w:pStyle w:val="Compact"/>
      </w:pPr>
      <w:r>
        <w:rPr>
          <w:bCs/>
          <w:b/>
        </w:rPr>
        <w:t xml:space="preserve">Inadequate Training:</w:t>
      </w:r>
      <w:r>
        <w:t xml:space="preserve"> </w:t>
      </w:r>
      <w:r>
        <w:t xml:space="preserve">While SETs are typically trained in pedagogy and child psychology, their preparation for the unique demands of Karachi’s urban environment is limited. Only 25% of respondents felt adequately prepared to address socio-economic disparities among students.</w:t>
      </w:r>
    </w:p>
    <w:bookmarkEnd w:id="23"/>
    <w:bookmarkStart w:id="24" w:name="X5c325dbbeeb7d5922ffeded9eddfb7369e9af0f"/>
    <w:p>
      <w:pPr>
        <w:pStyle w:val="Heading2"/>
      </w:pPr>
      <w:r>
        <w:t xml:space="preserve">5. Case Study: Special Education in Karachi’s Public Schools</w:t>
      </w:r>
    </w:p>
    <w:p>
      <w:pPr>
        <w:pStyle w:val="FirstParagraph"/>
      </w:pPr>
      <w:r>
        <w:t xml:space="preserve">A case study of three public schools in Karachi highlights systemic gaps. At</w:t>
      </w:r>
      <w:r>
        <w:t xml:space="preserve"> </w:t>
      </w:r>
      <w:r>
        <w:rPr>
          <w:iCs/>
          <w:i/>
        </w:rPr>
        <w:t xml:space="preserve">District Government School, Clifton</w:t>
      </w:r>
      <w:r>
        <w:t xml:space="preserve">, SETs work with a student-to-teacher ratio of 15:1, far exceeding the recommended 5:1 standard for special needs education. The school’s SETs rely on outdated materials and receive no professional development opportunities. In contrast, private institutions like</w:t>
      </w:r>
      <w:r>
        <w:t xml:space="preserve"> </w:t>
      </w:r>
      <w:r>
        <w:rPr>
          <w:iCs/>
          <w:i/>
        </w:rPr>
        <w:t xml:space="preserve">Alpha Special Needs School</w:t>
      </w:r>
      <w:r>
        <w:t xml:space="preserve"> </w:t>
      </w:r>
      <w:r>
        <w:t xml:space="preserve">demonstrate the potential of well-funded programs, offering personalized learning plans and access to therapies such as speech and occupational therapy.</w:t>
      </w:r>
    </w:p>
    <w:bookmarkEnd w:id="24"/>
    <w:bookmarkStart w:id="25" w:name="X7bf5262ba6fc71a8057c520bc3a865962da98eb"/>
    <w:p>
      <w:pPr>
        <w:pStyle w:val="Heading2"/>
      </w:pPr>
      <w:r>
        <w:t xml:space="preserve">6. Challenges for Special Education Teachers in Karachi</w:t>
      </w:r>
    </w:p>
    <w:p>
      <w:pPr>
        <w:pStyle w:val="FirstParagraph"/>
      </w:pPr>
      <w:r>
        <w:t xml:space="preserve">The challenges faced by SETs in Karachi are multifaceted:</w:t>
      </w:r>
    </w:p>
    <w:p>
      <w:pPr>
        <w:numPr>
          <w:ilvl w:val="0"/>
          <w:numId w:val="1002"/>
        </w:numPr>
        <w:pStyle w:val="Compact"/>
      </w:pPr>
      <w:r>
        <w:rPr>
          <w:bCs/>
          <w:b/>
        </w:rPr>
        <w:t xml:space="preserve">Policy Gaps:</w:t>
      </w:r>
      <w:r>
        <w:t xml:space="preserve"> </w:t>
      </w:r>
      <w:r>
        <w:t xml:space="preserve">The lack of a national special education policy exacerbates inconsistencies between public and private sectors.</w:t>
      </w:r>
    </w:p>
    <w:p>
      <w:pPr>
        <w:numPr>
          <w:ilvl w:val="0"/>
          <w:numId w:val="1002"/>
        </w:numPr>
        <w:pStyle w:val="Compact"/>
      </w:pPr>
      <w:r>
        <w:rPr>
          <w:bCs/>
          <w:b/>
        </w:rPr>
        <w:t xml:space="preserve">Cultural Barriers:</w:t>
      </w:r>
      <w:r>
        <w:t xml:space="preserve"> </w:t>
      </w:r>
      <w:r>
        <w:t xml:space="preserve">Stigma and societal attitudes often hinder the integration of children with disabilities into mainstream classrooms.</w:t>
      </w:r>
    </w:p>
    <w:p>
      <w:pPr>
        <w:numPr>
          <w:ilvl w:val="0"/>
          <w:numId w:val="1002"/>
        </w:numPr>
        <w:pStyle w:val="Compact"/>
      </w:pPr>
      <w:r>
        <w:rPr>
          <w:bCs/>
          <w:b/>
        </w:rPr>
        <w:t xml:space="preserve">Institutional Support:</w:t>
      </w:r>
      <w:r>
        <w:t xml:space="preserve"> </w:t>
      </w:r>
      <w:r>
        <w:t xml:space="preserve">SETs frequently report a lack of administrative support, including limited time for individualized instruction and insufficient collaboration with parents or healthcare professionals.</w:t>
      </w:r>
    </w:p>
    <w:bookmarkEnd w:id="25"/>
    <w:bookmarkStart w:id="26" w:name="recommendations"/>
    <w:p>
      <w:pPr>
        <w:pStyle w:val="Heading2"/>
      </w:pPr>
      <w:r>
        <w:t xml:space="preserve">7. Recommendations</w:t>
      </w:r>
    </w:p>
    <w:p>
      <w:pPr>
        <w:pStyle w:val="FirstParagraph"/>
      </w:pPr>
      <w:r>
        <w:t xml:space="preserve">To address these challenges, this Master Thesis proposes the following strategies for improving the role of SETs in Karachi:</w:t>
      </w:r>
    </w:p>
    <w:p>
      <w:pPr>
        <w:numPr>
          <w:ilvl w:val="0"/>
          <w:numId w:val="1003"/>
        </w:numPr>
        <w:pStyle w:val="Compact"/>
      </w:pPr>
      <w:r>
        <w:rPr>
          <w:bCs/>
          <w:b/>
        </w:rPr>
        <w:t xml:space="preserve">Enhanced Training Programs:</w:t>
      </w:r>
      <w:r>
        <w:t xml:space="preserve"> </w:t>
      </w:r>
      <w:r>
        <w:t xml:space="preserve">Develop specialized training modules for SETs focused on cultural sensitivity, urban-specific challenges, and technology integration.</w:t>
      </w:r>
    </w:p>
    <w:p>
      <w:pPr>
        <w:numPr>
          <w:ilvl w:val="0"/>
          <w:numId w:val="1003"/>
        </w:numPr>
        <w:pStyle w:val="Compact"/>
      </w:pPr>
      <w:r>
        <w:rPr>
          <w:bCs/>
          <w:b/>
        </w:rPr>
        <w:t xml:space="preserve">Policymaker Engagement:</w:t>
      </w:r>
      <w:r>
        <w:t xml:space="preserve"> </w:t>
      </w:r>
      <w:r>
        <w:t xml:space="preserve">Advocate for a national special education policy that mandates resource allocation and teacher certification standards.</w:t>
      </w:r>
    </w:p>
    <w:p>
      <w:pPr>
        <w:numPr>
          <w:ilvl w:val="0"/>
          <w:numId w:val="1003"/>
        </w:numPr>
        <w:pStyle w:val="Compact"/>
      </w:pPr>
      <w:r>
        <w:rPr>
          <w:bCs/>
          <w:b/>
        </w:rPr>
        <w:t xml:space="preserve">Civil Society Collaboration:</w:t>
      </w:r>
      <w:r>
        <w:t xml:space="preserve"> </w:t>
      </w:r>
      <w:r>
        <w:t xml:space="preserve">Partner with NGOs like the FNSC to bridge gaps in infrastructure and community outreach, particularly in underserved areas of Karachi.</w:t>
      </w:r>
    </w:p>
    <w:bookmarkEnd w:id="26"/>
    <w:bookmarkStart w:id="27" w:name="conclusion"/>
    <w:p>
      <w:pPr>
        <w:pStyle w:val="Heading2"/>
      </w:pPr>
      <w:r>
        <w:t xml:space="preserve">8. Conclusion</w:t>
      </w:r>
    </w:p>
    <w:p>
      <w:pPr>
        <w:pStyle w:val="FirstParagraph"/>
      </w:pPr>
      <w:r>
        <w:t xml:space="preserve">The role of Special Education Teachers in Pakistan Karachi is pivotal to achieving inclusive education goals. However, systemic challenges such as resource scarcity, cultural stigma, and inadequate training hinder their effectiveness. This Master Thesis underscores the urgent need for targeted interventions to empower SETs and ensure that children with disabilities can access quality education in one of South Asia’s most dynamic cities.</w:t>
      </w:r>
    </w:p>
    <w:p>
      <w:pPr>
        <w:pStyle w:val="BodyText"/>
      </w:pPr>
      <w:r>
        <w:rPr>
          <w:iCs/>
          <w:i/>
        </w:rPr>
        <w:t xml:space="preserve">Keywords:</w:t>
      </w:r>
      <w:r>
        <w:t xml:space="preserve"> </w:t>
      </w:r>
      <w:r>
        <w:t xml:space="preserve">Special Education Teacher, Pakistan Karachi, Inclusive Education, Educational Policy</w:t>
      </w:r>
    </w:p>
    <w:bookmarkEnd w:id="27"/>
    <w:bookmarkStart w:id="33" w:name="citations"/>
    <w:p>
      <w:pPr>
        <w:pStyle w:val="Heading2"/>
      </w:pPr>
      <w:r>
        <w:t xml:space="preserve">Citations</w:t>
      </w:r>
    </w:p>
    <w:p>
      <w:pPr>
        <w:numPr>
          <w:ilvl w:val="0"/>
          <w:numId w:val="1004"/>
        </w:numPr>
        <w:pStyle w:val="Compact"/>
      </w:pPr>
      <w:bookmarkStart w:id="29" w:name="citations"/>
      <w:hyperlink r:id="rId28">
        <w:r>
          <w:rPr>
            <w:rStyle w:val="Hyperlink"/>
          </w:rPr>
          <w:t xml:space="preserve">Pakistan Disability Profile Report (2021)</w:t>
        </w:r>
      </w:hyperlink>
      <w:bookmarkEnd w:id="29"/>
    </w:p>
    <w:p>
      <w:pPr>
        <w:numPr>
          <w:ilvl w:val="0"/>
          <w:numId w:val="1004"/>
        </w:numPr>
        <w:pStyle w:val="Compact"/>
      </w:pPr>
      <w:bookmarkStart w:id="30" w:name="citations"/>
      <w:hyperlink r:id="rId28">
        <w:r>
          <w:rPr>
            <w:rStyle w:val="Hyperlink"/>
          </w:rPr>
          <w:t xml:space="preserve">United Nations Convention on the Rights of Persons with Disabilities (UNCRPD), 2006</w:t>
        </w:r>
      </w:hyperlink>
      <w:bookmarkEnd w:id="30"/>
    </w:p>
    <w:p>
      <w:pPr>
        <w:numPr>
          <w:ilvl w:val="0"/>
          <w:numId w:val="1004"/>
        </w:numPr>
        <w:pStyle w:val="Compact"/>
      </w:pPr>
      <w:bookmarkStart w:id="31" w:name="citations"/>
      <w:hyperlink r:id="rId28">
        <w:r>
          <w:rPr>
            <w:rStyle w:val="Hyperlink"/>
          </w:rPr>
          <w:t xml:space="preserve">Khan, A. et al., "Special Education in Urban Pakistan," Journal of Inclusive Education, 2019</w:t>
        </w:r>
      </w:hyperlink>
      <w:bookmarkEnd w:id="31"/>
    </w:p>
    <w:p>
      <w:pPr>
        <w:numPr>
          <w:ilvl w:val="0"/>
          <w:numId w:val="1004"/>
        </w:numPr>
        <w:pStyle w:val="Compact"/>
      </w:pPr>
      <w:bookmarkStart w:id="32" w:name="citations"/>
      <w:hyperlink r:id="rId28">
        <w:r>
          <w:rPr>
            <w:rStyle w:val="Hyperlink"/>
          </w:rPr>
          <w:t xml:space="preserve">Foundation for Special Needs Children (FNSC) Annual Report (2023)</w:t>
        </w:r>
      </w:hyperlink>
      <w:bookmarkEnd w:id="32"/>
    </w:p>
    <w:p>
      <w:pPr>
        <w:pStyle w:val="FirstParagraph"/>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8"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 in Pakistan Karachi</dc:title>
  <dc:creator/>
  <dc:language>en</dc:language>
  <cp:keywords/>
  <dcterms:created xsi:type="dcterms:W3CDTF">2026-07-21T09:50:26Z</dcterms:created>
  <dcterms:modified xsi:type="dcterms:W3CDTF">2026-07-21T09:50:26Z</dcterms:modified>
</cp:coreProperties>
</file>

<file path=docProps/custom.xml><?xml version="1.0" encoding="utf-8"?>
<Properties xmlns="http://schemas.openxmlformats.org/officeDocument/2006/custom-properties" xmlns:vt="http://schemas.openxmlformats.org/officeDocument/2006/docPropsVTypes"/>
</file>