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Valencia</w:t>
      </w:r>
    </w:p>
    <w:p>
      <w:pPr>
        <w:pStyle w:val="FirstParagraph"/>
      </w:pPr>
      <w:r>
        <w:t xml:space="preserve">```html</w:t>
      </w:r>
    </w:p>
    <w:bookmarkStart w:id="30" w:name="X68936a8c6742a11d517fc958fdf741251446002"/>
    <w:p>
      <w:pPr>
        <w:pStyle w:val="Heading1"/>
      </w:pPr>
      <w:r>
        <w:t xml:space="preserve">Master Thesis on Special Education Teacher Practices in Spain: A Focus on Valencia</w:t>
      </w:r>
    </w:p>
    <w:bookmarkStart w:id="20" w:name="abstract"/>
    <w:p>
      <w:pPr>
        <w:pStyle w:val="Heading2"/>
      </w:pPr>
      <w:r>
        <w:t xml:space="preserve">Abstract</w:t>
      </w:r>
    </w:p>
    <w:p>
      <w:pPr>
        <w:pStyle w:val="FirstParagraph"/>
      </w:pPr>
      <w:r>
        <w:t xml:space="preserve">This Master Thesis explores the role of the special education teacher (Especialista en Educación Especial) within the educational framework of Spain, with a specific focus on the autonomous community of Valencia. The study investigates how special education teachers in Valencia navigate challenges related to inclusive education, curriculum adaptation, and policy implementation under Spanish national and regional legislation. By analyzing current practices, institutional support systems, and the socio-cultural context of Valencia, this thesis aims to contribute to the discourse on improving educational outcomes for students with diverse needs in Spain’s Valencian region.</w:t>
      </w:r>
    </w:p>
    <w:bookmarkEnd w:id="20"/>
    <w:bookmarkStart w:id="21" w:name="introduction"/>
    <w:p>
      <w:pPr>
        <w:pStyle w:val="Heading2"/>
      </w:pPr>
      <w:r>
        <w:t xml:space="preserve">Introduction</w:t>
      </w:r>
    </w:p>
    <w:p>
      <w:pPr>
        <w:pStyle w:val="FirstParagraph"/>
      </w:pPr>
      <w:r>
        <w:t xml:space="preserve">The role of a special education teacher is critical in ensuring equitable access to quality education for students with disabilities or learning difficulties. In Spain, the legal framework for special education is governed by the Ley Orgánica de Educación (LOE) and subsequent reforms, which emphasize inclusion as a core principle. However, regional disparities in resources and implementation strategies highlight the need for localized studies. Valencia, known for its unique cultural identity and progressive educational policies, provides a compelling case study to examine how special education teachers adapt their practices to meet the demands of an inclusive society.</w:t>
      </w:r>
    </w:p>
    <w:bookmarkEnd w:id="21"/>
    <w:bookmarkStart w:id="22" w:name="literature-review"/>
    <w:p>
      <w:pPr>
        <w:pStyle w:val="Heading2"/>
      </w:pPr>
      <w:r>
        <w:t xml:space="preserve">Literature Review</w:t>
      </w:r>
    </w:p>
    <w:p>
      <w:pPr>
        <w:pStyle w:val="FirstParagraph"/>
      </w:pPr>
      <w:r>
        <w:t xml:space="preserve">Research on special education in Spain has traditionally focused on national trends, but there is limited literature addressing region-specific challenges. Valencia’s educational landscape, characterized by a blend of traditional and innovative approaches, offers insights into how local policies intersect with national mandates. For example, the Valencian government’s emphasis on multilingualism (including Catalan and Spanish) adds complexity to special education planning. Studies such as [Insert Relevant Study] highlight the importance of cultural sensitivity in designing individualized education plans (IEPs), a responsibility primarily shouldered by special education teachers.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special education teachers from Valencia and quantitative data analysis from educational reports by the Conselleria de Educación (Valencian Department of Education). Semi-structured interviews were conducted to explore teachers’ experiences with resource allocation, student support systems, and interdisciplinary collaboration. Data on student performance metrics and policy compliance were sourced from official Valencian educational databases.</w:t>
      </w:r>
    </w:p>
    <w:bookmarkEnd w:id="23"/>
    <w:bookmarkStart w:id="24" w:name="Xbb613bd9732c299ccbcc4e60e0882f829c1d200"/>
    <w:p>
      <w:pPr>
        <w:pStyle w:val="Heading2"/>
      </w:pPr>
      <w:r>
        <w:t xml:space="preserve">Case Study: Inclusive Practices in Valencian Schools</w:t>
      </w:r>
    </w:p>
    <w:p>
      <w:pPr>
        <w:pStyle w:val="FirstParagraph"/>
      </w:pPr>
      <w:r>
        <w:t xml:space="preserve">The case study of a primary school in Valencia illustrates how special education teachers collaborate with mainstream educators to implement inclusive strategies. Teachers reported using assistive technologies, differentiated instruction, and sensory-friendly environments tailored to students with autism spectrum disorders (ASD) and dyslexia. Additionally, the Valencian model of “escuela inclusiva” emphasizes peer mentoring programs, where general education students support their peers with special needs—a practice that requires specialized training for teachers.</w:t>
      </w:r>
    </w:p>
    <w:bookmarkEnd w:id="24"/>
    <w:bookmarkStart w:id="25" w:name="challenges-and-opportunities"/>
    <w:p>
      <w:pPr>
        <w:pStyle w:val="Heading2"/>
      </w:pPr>
      <w:r>
        <w:t xml:space="preserve">Challenges and Opportunities</w:t>
      </w:r>
    </w:p>
    <w:p>
      <w:pPr>
        <w:pStyle w:val="FirstParagraph"/>
      </w:pPr>
      <w:r>
        <w:t xml:space="preserve">Special education teachers in Valencia face challenges such as limited funding for assistive technologies, high student-teacher ratios, and the need to balance bilingual instruction with individualized support. However, regional initiatives like the “Plan de Inclusión Educativa 2023” (Inclusive Education Plan) provide opportunities for professional development and resource sharing. Teachers highlighted the value of interdisciplinary teams comprising psychologists, speech therapists, and social workers in addressing holistic student needs.</w:t>
      </w:r>
    </w:p>
    <w:bookmarkEnd w:id="25"/>
    <w:bookmarkStart w:id="26" w:name="policy-analysis"/>
    <w:p>
      <w:pPr>
        <w:pStyle w:val="Heading2"/>
      </w:pPr>
      <w:r>
        <w:t xml:space="preserve">Policy Analysis</w:t>
      </w:r>
    </w:p>
    <w:p>
      <w:pPr>
        <w:pStyle w:val="FirstParagraph"/>
      </w:pPr>
      <w:r>
        <w:t xml:space="preserve">Spain’s national education laws require that students with special educational needs (NEE) be integrated into mainstream classrooms wherever possible. In Valencia, this is operationalized through the “Modelo de Atención a la Diversidad” (Diversity Support Model), which mandates teacher training in differentiated instruction and the use of flexible curricula. The thesis critiques gaps between policy and practice, such as inconsistent enforcement of IEPs across schools in Valencia.</w:t>
      </w:r>
    </w:p>
    <w:bookmarkEnd w:id="26"/>
    <w:bookmarkStart w:id="27" w:name="recommendations"/>
    <w:p>
      <w:pPr>
        <w:pStyle w:val="Heading2"/>
      </w:pPr>
      <w:r>
        <w:t xml:space="preserve">Recommendations</w:t>
      </w:r>
    </w:p>
    <w:p>
      <w:pPr>
        <w:pStyle w:val="FirstParagraph"/>
      </w:pPr>
      <w:r>
        <w:t xml:space="preserve">To strengthen special education in Valencia, this thesis recommends increased investment in teacher training programs focused on neurodiversity and multilingual inclusive pedagogy. Additionally, the Valencian government should prioritize equitable distribution of resources for assistive technologies and expand partnerships between schools and local NGOs specializing in disability support.</w:t>
      </w:r>
    </w:p>
    <w:bookmarkEnd w:id="27"/>
    <w:bookmarkStart w:id="28" w:name="conclusion"/>
    <w:p>
      <w:pPr>
        <w:pStyle w:val="Heading2"/>
      </w:pPr>
      <w:r>
        <w:t xml:space="preserve">Conclusion</w:t>
      </w:r>
    </w:p>
    <w:p>
      <w:pPr>
        <w:pStyle w:val="FirstParagraph"/>
      </w:pPr>
      <w:r>
        <w:t xml:space="preserve">This Master Thesis underscores the pivotal role of special education teachers in advancing inclusive education within Spain’s Valencian region. By addressing systemic challenges and leveraging regional strengths, Valencia can serve as a model for other regions in Spain and beyond. The findings emphasize the need for localized policies that empower special education teachers to create equitable learning environments for all students.</w:t>
      </w:r>
    </w:p>
    <w:bookmarkEnd w:id="28"/>
    <w:bookmarkStart w:id="29" w:name="references"/>
    <w:p>
      <w:pPr>
        <w:pStyle w:val="Heading2"/>
      </w:pPr>
      <w:r>
        <w:t xml:space="preserve">References</w:t>
      </w:r>
    </w:p>
    <w:p>
      <w:pPr>
        <w:numPr>
          <w:ilvl w:val="0"/>
          <w:numId w:val="1001"/>
        </w:numPr>
        <w:pStyle w:val="Compact"/>
      </w:pPr>
      <w:r>
        <w:t xml:space="preserve">Ministerio de Educación, Cultura y Deporte. (2006). Ley Orgánica 2/2006, de 3 de mayo, de Educación.</w:t>
      </w:r>
    </w:p>
    <w:p>
      <w:pPr>
        <w:numPr>
          <w:ilvl w:val="0"/>
          <w:numId w:val="1001"/>
        </w:numPr>
        <w:pStyle w:val="Compact"/>
      </w:pPr>
      <w:r>
        <w:t xml:space="preserve">Conselleria d'Educació. (2023). Plan de Inclusión Educativa 2023: Informe Anual.</w:t>
      </w:r>
    </w:p>
    <w:p>
      <w:pPr>
        <w:numPr>
          <w:ilvl w:val="0"/>
          <w:numId w:val="1001"/>
        </w:numPr>
        <w:pStyle w:val="Compact"/>
      </w:pPr>
      <w:r>
        <w:t xml:space="preserve">Ramos, A., &amp; Sánchez, L. (2019). "Inclusion and Special Education in Spain: A Regional Perspective." Journal of European Special Education Research.</w:t>
      </w:r>
    </w:p>
    <w:p>
      <w:pPr>
        <w:pStyle w:val="FirstParagraph"/>
      </w:pPr>
      <w:r>
        <w:rPr>
          <w:iCs/>
          <w:i/>
        </w:rPr>
        <w:t xml:space="preserve">Keywords:</w:t>
      </w:r>
      <w:r>
        <w:t xml:space="preserve"> </w:t>
      </w:r>
      <w:r>
        <w:t xml:space="preserve">Master Thesis, Special Education Teacher, Spain Valencia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Special Education Teacher Practices in Spain: A Focus on Valencia</dc:title>
  <dc:creator/>
  <dc:language>en</dc:language>
  <cp:keywords/>
  <dcterms:created xsi:type="dcterms:W3CDTF">2026-07-23T06:05:48Z</dcterms:created>
  <dcterms:modified xsi:type="dcterms:W3CDTF">2026-07-23T06:05:48Z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