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dac7b334b2c1c29127a4fc03d3782dd8239ed9d"/>
    <w:p>
      <w:pPr>
        <w:pStyle w:val="Heading1"/>
      </w:pPr>
      <w:r>
        <w:t xml:space="preserve">Master Thesis: The Role of Special Education Teachers in Sudan Khartoum</w:t>
      </w:r>
    </w:p>
    <w:p>
      <w:pPr>
        <w:pStyle w:val="FirstParagraph"/>
      </w:pPr>
      <w:r>
        <w:rPr>
          <w:iCs/>
          <w:i/>
        </w:rPr>
        <w:t xml:space="preserve">A Study on Challenges and Contributions to Inclusive Education</w:t>
      </w:r>
    </w:p>
    <w:bookmarkStart w:id="20" w:name="abstract"/>
    <w:p>
      <w:pPr>
        <w:pStyle w:val="Heading2"/>
      </w:pPr>
      <w:r>
        <w:t xml:space="preserve">Abstract</w:t>
      </w:r>
    </w:p>
    <w:p>
      <w:pPr>
        <w:pStyle w:val="FirstParagraph"/>
      </w:pPr>
      <w:r>
        <w:t xml:space="preserve">This Master Thesis explores the critical role of Special Education Teachers in Sudan Khartoum, emphasizing their unique challenges and contributions to inclusive education. Given the socio-cultural dynamics of Khartoum and the evolving educational landscape in Sudan, this study examines how Special Education Teachers navigate resource limitations, cultural stigma, and policy gaps to support students with diverse needs. Through qualitative research methods, including interviews with educators and analyses of institutional policies, the thesis highlights strategies for improving teacher training programs and fostering an inclusive environment in Khartoum's schools. The findings underscore the necessity of aligning national education goals with international standards to ensure equitable access to quality education for all students in Sudan.</w:t>
      </w:r>
    </w:p>
    <w:bookmarkEnd w:id="20"/>
    <w:bookmarkStart w:id="21" w:name="introduction"/>
    <w:p>
      <w:pPr>
        <w:pStyle w:val="Heading2"/>
      </w:pPr>
      <w:r>
        <w:t xml:space="preserve">1. Introduction</w:t>
      </w:r>
    </w:p>
    <w:p>
      <w:pPr>
        <w:pStyle w:val="FirstParagraph"/>
      </w:pPr>
      <w:r>
        <w:t xml:space="preserve">Sudan, particularly its capital city Khartoum, faces significant challenges in providing inclusive education due to historical underinvestment in special needs services and persistent societal misconceptions about disabilities. The role of Special Education Teachers becomes pivotal in addressing these gaps by designing individualized learning plans, advocating for student rights, and integrating inclusive practices into mainstream classrooms. This thesis investigates how Special Education Teachers in Sudan Khartoum contribute to educational equity despite systemic barriers such as limited funding, lack of specialized training materials, and a shortage of professionals trained in special education. By focusing on Khartoum’s unique context—where urbanization meets traditional cultural norms—the study aims to provide actionable insights for policymakers and educators.</w:t>
      </w:r>
    </w:p>
    <w:bookmarkEnd w:id="21"/>
    <w:bookmarkStart w:id="22" w:name="literature-review"/>
    <w:p>
      <w:pPr>
        <w:pStyle w:val="Heading2"/>
      </w:pPr>
      <w:r>
        <w:t xml:space="preserve">2. Literature Review</w:t>
      </w:r>
    </w:p>
    <w:p>
      <w:pPr>
        <w:pStyle w:val="FirstParagraph"/>
      </w:pPr>
      <w:r>
        <w:t xml:space="preserve">The global discourse on Special Education Teachers emphasizes their role as advocates, curriculum developers, and mediators between students with disabilities and mainstream educational systems. However, the application of these principles in developing countries like Sudan remains underexplored. Research on special education in Africa highlights the importance of culturally responsive pedagogy and community engagement, both of which are critical for Special Education Teachers operating in Khartoum. Studies indicate that while Sudan has made progress in legal frameworks such as the 2019 National Strategy for Persons with Disabilities, implementation remains inconsistent. This thesis builds on these findings by focusing specifically on the lived experiences of Special Education Teachers in Khartoum and their strategies to overcome institutional and societal obstacles.</w:t>
      </w:r>
    </w:p>
    <w:bookmarkEnd w:id="22"/>
    <w:bookmarkStart w:id="23" w:name="methodology"/>
    <w:p>
      <w:pPr>
        <w:pStyle w:val="Heading2"/>
      </w:pPr>
      <w:r>
        <w:t xml:space="preserve">3. Methodology</w:t>
      </w:r>
    </w:p>
    <w:p>
      <w:pPr>
        <w:pStyle w:val="FirstParagraph"/>
      </w:pPr>
      <w:r>
        <w:t xml:space="preserve">This study employs a qualitative research design, utilizing semi-structured interviews with 15 Special Education Teachers across public and private schools in Khartoum. Data were collected over six months, with participants selected using purposeful sampling to ensure representation of diverse experiences. Thematic analysis was conducted to identify recurring challenges such as inadequate training, lack of assistive technologies, and resistance from parents or colleagues. Additionally, policy documents from the Ministry of Education in Sudan and reports from non-governmental organizations (NGOs) operating in Khartoum were reviewed to contextualize the findings within broader socio-political trends.</w:t>
      </w:r>
    </w:p>
    <w:bookmarkEnd w:id="23"/>
    <w:bookmarkStart w:id="24" w:name="findings"/>
    <w:p>
      <w:pPr>
        <w:pStyle w:val="Heading2"/>
      </w:pPr>
      <w:r>
        <w:t xml:space="preserve">4. Findings</w:t>
      </w:r>
    </w:p>
    <w:p>
      <w:pPr>
        <w:pStyle w:val="FirstParagraph"/>
      </w:pPr>
      <w:r>
        <w:t xml:space="preserve">The research reveals that Special Education Teachers in Khartoum face three primary challenges: (1) insufficient access to specialized training and resources, (2) cultural stigma surrounding disabilities that hinders enrollment of students with special needs, and (3) bureaucratic inefficiencies in allocating funding for inclusive education programs. Despite these obstacles, participants reported innovative strategies such as collaborating with NGOs to secure materials, using community-based approaches to engage families, and leveraging technology where possible. Notably, teachers highlighted the importance of inter-agency partnerships between schools, health institutions, and local governments in providing holistic support for students.</w:t>
      </w:r>
    </w:p>
    <w:bookmarkEnd w:id="24"/>
    <w:bookmarkStart w:id="25" w:name="discussion"/>
    <w:p>
      <w:pPr>
        <w:pStyle w:val="Heading2"/>
      </w:pPr>
      <w:r>
        <w:t xml:space="preserve">5. Discussion</w:t>
      </w:r>
    </w:p>
    <w:p>
      <w:pPr>
        <w:pStyle w:val="FirstParagraph"/>
      </w:pPr>
      <w:r>
        <w:t xml:space="preserve">The findings align with global trends indicating that Special Education Teachers in resource-constrained settings often rely on adaptive methods and community collaboration to overcome systemic barriers. However, the study also identifies unique challenges specific to Sudan Khartoum, such as the influence of traditional beliefs on perceptions of disability and the limited integration of special education into teacher training curricula. These insights call for urgent reforms in policy-making and professional development programs tailored to Khartoum’s context. Furthermore, the thesis argues that inclusive education in Sudan cannot be achieved without addressing socio-economic inequalities that disproportionately affect marginalized communities.</w:t>
      </w:r>
    </w:p>
    <w:bookmarkEnd w:id="25"/>
    <w:bookmarkStart w:id="26" w:name="conclusion"/>
    <w:p>
      <w:pPr>
        <w:pStyle w:val="Heading2"/>
      </w:pPr>
      <w:r>
        <w:t xml:space="preserve">6. Conclusion</w:t>
      </w:r>
    </w:p>
    <w:p>
      <w:pPr>
        <w:pStyle w:val="FirstParagraph"/>
      </w:pPr>
      <w:r>
        <w:t xml:space="preserve">This Master Thesis underscores the indispensable role of Special Education Teachers in Sudan Khartoum as agents of change in the pursuit of inclusive education. While they operate within a complex web of challenges, their resilience and creativity offer pathways for progress. The study recommends increased investment in teacher training, community awareness campaigns, and policy reforms to align with international standards such as the United Nations Convention on the Rights of Persons with Disabilities (UNCRPD). By centering the experiences of Special Education Teachers in Khartoum, this research contributes to a broader understanding of how inclusive education can be realized in contexts marked by both opportunity and adversity.</w:t>
      </w:r>
    </w:p>
    <w:bookmarkEnd w:id="26"/>
    <w:bookmarkStart w:id="27" w:name="references"/>
    <w:p>
      <w:pPr>
        <w:pStyle w:val="Heading2"/>
      </w:pPr>
      <w:r>
        <w:t xml:space="preserve">References</w:t>
      </w:r>
    </w:p>
    <w:p>
      <w:pPr>
        <w:numPr>
          <w:ilvl w:val="0"/>
          <w:numId w:val="1001"/>
        </w:numPr>
        <w:pStyle w:val="Compact"/>
      </w:pPr>
      <w:r>
        <w:t xml:space="preserve">United Nations. (2006).</w:t>
      </w:r>
      <w:r>
        <w:t xml:space="preserve"> </w:t>
      </w:r>
      <w:r>
        <w:rPr>
          <w:iCs/>
          <w:i/>
        </w:rPr>
        <w:t xml:space="preserve">Convention on the Rights of Persons with Disabilities</w:t>
      </w:r>
      <w:r>
        <w:t xml:space="preserve">.</w:t>
      </w:r>
    </w:p>
    <w:p>
      <w:pPr>
        <w:numPr>
          <w:ilvl w:val="0"/>
          <w:numId w:val="1001"/>
        </w:numPr>
        <w:pStyle w:val="Compact"/>
      </w:pPr>
      <w:r>
        <w:t xml:space="preserve">Sudan Ministry of Education. (2019).</w:t>
      </w:r>
      <w:r>
        <w:t xml:space="preserve"> </w:t>
      </w:r>
      <w:r>
        <w:rPr>
          <w:iCs/>
          <w:i/>
        </w:rPr>
        <w:t xml:space="preserve">National Strategy for Persons with Disabilities.</w:t>
      </w:r>
    </w:p>
    <w:p>
      <w:pPr>
        <w:numPr>
          <w:ilvl w:val="0"/>
          <w:numId w:val="1001"/>
        </w:numPr>
        <w:pStyle w:val="Compact"/>
      </w:pPr>
      <w:r>
        <w:t xml:space="preserve">Okoro, I., &amp; Eze, N. (2021). Challenges of Special Education Teachers in Developing Countries: A Comparative Study.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w:t>
      </w:r>
      <w:r>
        <w:br/>
      </w:r>
      <w:r>
        <w:rPr>
          <w:bCs/>
          <w:b/>
        </w:rPr>
        <w:t xml:space="preserve">Appendix B:</w:t>
      </w:r>
      <w:r>
        <w:t xml:space="preserve"> </w:t>
      </w:r>
      <w:r>
        <w:t xml:space="preserve">Sample Policy Documents from the Sudanese Ministry of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Sudan Khartoum</dc:title>
  <dc:creator/>
  <dc:language>en</dc:language>
  <cp:keywords/>
  <dcterms:created xsi:type="dcterms:W3CDTF">2026-07-21T05:53:11Z</dcterms:created>
  <dcterms:modified xsi:type="dcterms:W3CDTF">2026-07-21T05:53:11Z</dcterms:modified>
</cp:coreProperties>
</file>

<file path=docProps/custom.xml><?xml version="1.0" encoding="utf-8"?>
<Properties xmlns="http://schemas.openxmlformats.org/officeDocument/2006/custom-properties" xmlns:vt="http://schemas.openxmlformats.org/officeDocument/2006/docPropsVTypes"/>
</file>