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London</w:t>
      </w:r>
      <w:r>
        <w:t xml:space="preserve"> </w:t>
      </w:r>
      <w:r>
        <w:t xml:space="preserve">Region</w:t>
      </w:r>
    </w:p>
    <w:p>
      <w:pPr>
        <w:pStyle w:val="FirstParagraph"/>
      </w:pPr>
      <w:r>
        <w:t xml:space="preserve">```html</w:t>
      </w:r>
    </w:p>
    <w:bookmarkStart w:id="28" w:name="X141b6e3c0a44ce195d9688488a54518581ad28f"/>
    <w:p>
      <w:pPr>
        <w:pStyle w:val="Heading1"/>
      </w:pPr>
      <w:r>
        <w:t xml:space="preserve">A Master Thesis on the Role of Special Education Teachers in the United Kingdom's London Region</w:t>
      </w:r>
    </w:p>
    <w:bookmarkStart w:id="20" w:name="introduction"/>
    <w:p>
      <w:pPr>
        <w:pStyle w:val="Heading2"/>
      </w:pPr>
      <w:r>
        <w:t xml:space="preserve">Introduction</w:t>
      </w:r>
    </w:p>
    <w:p>
      <w:pPr>
        <w:pStyle w:val="FirstParagraph"/>
      </w:pPr>
      <w:r>
        <w:t xml:space="preserve">In an era where inclusive education is a cornerstone of global educational policies, the role of special education teachers in the United Kingdom’s London region has never been more critical. This Master Thesis explores the multifaceted responsibilities, challenges, and contributions of Special Education Teachers within London’s diverse and dynamic educational landscape. With its unique socio-economic fabric and cultural diversity, London presents both opportunities and obstacles for educators specializing in supporting students with additional needs.</w:t>
      </w:r>
    </w:p>
    <w:bookmarkEnd w:id="20"/>
    <w:bookmarkStart w:id="21" w:name="X4e5b6642b495a5063588f75af94c3616e3d2e5a"/>
    <w:p>
      <w:pPr>
        <w:pStyle w:val="Heading2"/>
      </w:pPr>
      <w:r>
        <w:t xml:space="preserve">Context of Special Education in the United Kingdom</w:t>
      </w:r>
    </w:p>
    <w:p>
      <w:pPr>
        <w:pStyle w:val="FirstParagraph"/>
      </w:pPr>
      <w:r>
        <w:t xml:space="preserve">The United Kingdom has long been a leader in developing frameworks for special education, guided by policies such as the Equality Act 2010 and the Department for Education’s statutory guidance on inclusive education. In London, these policies are further tailored to meet the needs of an urban population with one of the highest concentrations of students requiring specialized support in England. The role of Special Education Teachers in this context is pivotal, as they navigate a complex ecosystem involving schools, local authorities, health services, and families.</w:t>
      </w:r>
    </w:p>
    <w:bookmarkEnd w:id="21"/>
    <w:bookmarkStart w:id="22" w:name="X35ae199cff6565da8cf9496b21aeca9cf0ada70"/>
    <w:p>
      <w:pPr>
        <w:pStyle w:val="Heading2"/>
      </w:pPr>
      <w:r>
        <w:t xml:space="preserve">The Unique Challenges Faced by Special Education Teachers in London</w:t>
      </w:r>
    </w:p>
    <w:p>
      <w:pPr>
        <w:pStyle w:val="FirstParagraph"/>
      </w:pPr>
      <w:r>
        <w:t xml:space="preserve">London’s educational environment demands that Special Education Teachers address a wide range of needs, from neurodiversity (e.g., autism spectrum disorder) to sensory processing difficulties and complex medical conditions. Challenges include:</w:t>
      </w:r>
    </w:p>
    <w:p>
      <w:pPr>
        <w:numPr>
          <w:ilvl w:val="0"/>
          <w:numId w:val="1001"/>
        </w:numPr>
        <w:pStyle w:val="Compact"/>
      </w:pPr>
      <w:r>
        <w:rPr>
          <w:bCs/>
          <w:b/>
        </w:rPr>
        <w:t xml:space="preserve">Diversity and Inclusion:</w:t>
      </w:r>
      <w:r>
        <w:t xml:space="preserve"> </w:t>
      </w:r>
      <w:r>
        <w:t xml:space="preserve">London’s multicultural society requires educators to be culturally competent while addressing barriers such as language differences, socio-economic disparities, and systemic inequalities.</w:t>
      </w:r>
    </w:p>
    <w:p>
      <w:pPr>
        <w:numPr>
          <w:ilvl w:val="0"/>
          <w:numId w:val="1001"/>
        </w:numPr>
        <w:pStyle w:val="Compact"/>
      </w:pPr>
      <w:r>
        <w:rPr>
          <w:bCs/>
          <w:b/>
        </w:rPr>
        <w:t xml:space="preserve">Resource Allocation:</w:t>
      </w:r>
      <w:r>
        <w:t xml:space="preserve"> </w:t>
      </w:r>
      <w:r>
        <w:t xml:space="preserve">Schools in London often face budgetary constraints that limit access to assistive technologies, specialist staff, and tailored interventions.</w:t>
      </w:r>
    </w:p>
    <w:p>
      <w:pPr>
        <w:numPr>
          <w:ilvl w:val="0"/>
          <w:numId w:val="1001"/>
        </w:numPr>
        <w:pStyle w:val="Compact"/>
      </w:pPr>
      <w:r>
        <w:rPr>
          <w:bCs/>
          <w:b/>
        </w:rPr>
        <w:t xml:space="preserve">Workload Pressures:</w:t>
      </w:r>
      <w:r>
        <w:t xml:space="preserve"> </w:t>
      </w:r>
      <w:r>
        <w:t xml:space="preserve">The dual responsibilities of teaching mainstream curricula while providing individualized support can lead to burnout among Special Education Teachers.</w:t>
      </w:r>
    </w:p>
    <w:bookmarkEnd w:id="22"/>
    <w:bookmarkStart w:id="23" w:name="innovative-practices-and-support-systems"/>
    <w:p>
      <w:pPr>
        <w:pStyle w:val="Heading2"/>
      </w:pPr>
      <w:r>
        <w:t xml:space="preserve">Innovative Practices and Support Systems</w:t>
      </w:r>
    </w:p>
    <w:p>
      <w:pPr>
        <w:pStyle w:val="FirstParagraph"/>
      </w:pPr>
      <w:r>
        <w:t xml:space="preserve">To overcome these challenges, Special Education Teachers in London have adopted innovative strategies. For instance, the integration of technology such as interactive whiteboards, speech-to-text software, and AI-driven learning platforms has transformed how educators support students with specific needs. Collaborations with local organizations like the</w:t>
      </w:r>
      <w:r>
        <w:t xml:space="preserve"> </w:t>
      </w:r>
      <w:r>
        <w:rPr>
          <w:iCs/>
          <w:i/>
        </w:rPr>
        <w:t xml:space="preserve">London Autism Partnership</w:t>
      </w:r>
      <w:r>
        <w:t xml:space="preserve"> </w:t>
      </w:r>
      <w:r>
        <w:t xml:space="preserve">and</w:t>
      </w:r>
      <w:r>
        <w:t xml:space="preserve"> </w:t>
      </w:r>
      <w:r>
        <w:rPr>
          <w:iCs/>
          <w:i/>
        </w:rPr>
        <w:t xml:space="preserve">National Autistic Society</w:t>
      </w:r>
      <w:r>
        <w:t xml:space="preserve"> </w:t>
      </w:r>
      <w:r>
        <w:t xml:space="preserve">provide critical resources for training and advocacy.</w:t>
      </w:r>
    </w:p>
    <w:p>
      <w:pPr>
        <w:pStyle w:val="BodyText"/>
      </w:pPr>
      <w:r>
        <w:t xml:space="preserve">Furthermore, multi-agency partnerships between schools, social care services, and healthcare providers are increasingly common. For example, the "Education Health and Care Plans" (EHCPs) mandate collaborative approaches to ensure that students receive holistic support. Special Education Teachers in London often act as coordinators within these frameworks, bridging gaps between sectors.</w:t>
      </w:r>
    </w:p>
    <w:bookmarkEnd w:id="23"/>
    <w:bookmarkStart w:id="24" w:name="X84f854b4227c90bbeac87a2d186ff3e05bb64d8"/>
    <w:p>
      <w:pPr>
        <w:pStyle w:val="Heading2"/>
      </w:pPr>
      <w:r>
        <w:t xml:space="preserve">The Importance of Teacher Training and Professional Development</w:t>
      </w:r>
    </w:p>
    <w:p>
      <w:pPr>
        <w:pStyle w:val="FirstParagraph"/>
      </w:pPr>
      <w:r>
        <w:t xml:space="preserve">Given the complexity of their role, continuous professional development (CPD) is essential for Special Education Teachers in London. Institutions such as University College London (UCL) and King’s College London offer specialized postgraduate programs tailored to the needs of educators working with neurodiverse students. These programs emphasize practical skills, including behavior management, differentiated instruction, and trauma-informed practices.</w:t>
      </w:r>
    </w:p>
    <w:p>
      <w:pPr>
        <w:pStyle w:val="BodyText"/>
      </w:pPr>
      <w:r>
        <w:t xml:space="preserve">Moreover, the UK’s emphasis on evidence-based practice means that Special Education Teachers must stay updated with research from institutions like the</w:t>
      </w:r>
      <w:r>
        <w:t xml:space="preserve"> </w:t>
      </w:r>
      <w:r>
        <w:rPr>
          <w:iCs/>
          <w:i/>
        </w:rPr>
        <w:t xml:space="preserve">Centre for Educational Research and Policy (CERP)</w:t>
      </w:r>
      <w:r>
        <w:t xml:space="preserve"> </w:t>
      </w:r>
      <w:r>
        <w:t xml:space="preserve">at King’s College. This commitment to academic rigor is a hallmark of Master Thesis projects in this field, which often analyze pedagogical innovations or evaluate the efficacy of interventions.</w:t>
      </w:r>
    </w:p>
    <w:bookmarkEnd w:id="24"/>
    <w:bookmarkStart w:id="25" w:name="Xd7440fb196d1f28348dd23697cfb70ea64ba06d"/>
    <w:p>
      <w:pPr>
        <w:pStyle w:val="Heading2"/>
      </w:pPr>
      <w:r>
        <w:t xml:space="preserve">The Role of Special Education Teachers in Social Equity</w:t>
      </w:r>
    </w:p>
    <w:p>
      <w:pPr>
        <w:pStyle w:val="FirstParagraph"/>
      </w:pPr>
      <w:r>
        <w:t xml:space="preserve">Beyond their instructional responsibilities, Special Education Teachers in London play a vital role in promoting social equity. By advocating for inclusive policies and challenging discriminatory practices, they contribute to creating equitable learning environments. For instance, initiatives like the</w:t>
      </w:r>
      <w:r>
        <w:t xml:space="preserve"> </w:t>
      </w:r>
      <w:r>
        <w:rPr>
          <w:iCs/>
          <w:i/>
        </w:rPr>
        <w:t xml:space="preserve">London Inclusive Schools Network</w:t>
      </w:r>
      <w:r>
        <w:t xml:space="preserve"> </w:t>
      </w:r>
      <w:r>
        <w:t xml:space="preserve">empower educators to share best practices and support underrepresented communities.</w:t>
      </w:r>
    </w:p>
    <w:p>
      <w:pPr>
        <w:pStyle w:val="BodyText"/>
      </w:pPr>
      <w:r>
        <w:t xml:space="preserve">This aligns with the United Kingdom’s broader goals of reducing educational attainment gaps. Special Education Teachers in London are often at the forefront of these efforts, ensuring that students with disabilities or additional needs are not marginalized but instead equipped to thrive academically and socially.</w:t>
      </w:r>
    </w:p>
    <w:bookmarkEnd w:id="25"/>
    <w:bookmarkStart w:id="26" w:name="conclusion"/>
    <w:p>
      <w:pPr>
        <w:pStyle w:val="Heading2"/>
      </w:pPr>
      <w:r>
        <w:t xml:space="preserve">Conclusion</w:t>
      </w:r>
    </w:p>
    <w:p>
      <w:pPr>
        <w:pStyle w:val="FirstParagraph"/>
      </w:pPr>
      <w:r>
        <w:t xml:space="preserve">In conclusion, the role of Special Education Teachers in the United Kingdom’s London region is both challenging and transformative. This Master Thesis underscores their critical contributions to inclusive education, their adaptability in addressing urban-specific challenges, and their commitment to fostering equity. As London continues to evolve as a global hub for innovation and diversity, the expertise of Special Education Teachers will remain indispensable in shaping a more just and accessible educational system.</w:t>
      </w:r>
    </w:p>
    <w:bookmarkEnd w:id="26"/>
    <w:bookmarkStart w:id="27" w:name="references"/>
    <w:p>
      <w:pPr>
        <w:pStyle w:val="Heading2"/>
      </w:pPr>
      <w:r>
        <w:t xml:space="preserve">References</w:t>
      </w:r>
    </w:p>
    <w:p>
      <w:pPr>
        <w:pStyle w:val="FirstParagraph"/>
      </w:pPr>
      <w:r>
        <w:rPr>
          <w:iCs/>
          <w:i/>
        </w:rPr>
        <w:t xml:space="preserve">Department for Education (DfE). (2018). Statutory guidance on the education of children with special educational needs. London: DfE Publications.</w:t>
      </w:r>
    </w:p>
    <w:p>
      <w:pPr>
        <w:pStyle w:val="BodyText"/>
      </w:pPr>
      <w:r>
        <w:rPr>
          <w:iCs/>
          <w:i/>
        </w:rPr>
        <w:t xml:space="preserve">National Autistic Society. (n.d.). Supporting autistic people in London. Retrieved from https://www.autism.org.uk</w:t>
      </w:r>
    </w:p>
    <w:p>
      <w:pPr>
        <w:pStyle w:val="BodyText"/>
      </w:pPr>
      <w:r>
        <w:rPr>
          <w:iCs/>
          <w:i/>
        </w:rPr>
        <w:t xml:space="preserve">University College London (UCL). (2023). Postgraduate programs in special educational needs and disabilities. Retrieved from https://www.ucl.ac.uk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Special Education Teachers in the United Kingdom's London Region</dc:title>
  <dc:creator/>
  <dc:language>en</dc:language>
  <cp:keywords/>
  <dcterms:created xsi:type="dcterms:W3CDTF">2026-07-23T20:53:48Z</dcterms:created>
  <dcterms:modified xsi:type="dcterms:W3CDTF">2026-07-23T20:53:48Z</dcterms:modified>
</cp:coreProperties>
</file>

<file path=docProps/custom.xml><?xml version="1.0" encoding="utf-8"?>
<Properties xmlns="http://schemas.openxmlformats.org/officeDocument/2006/custom-properties" xmlns:vt="http://schemas.openxmlformats.org/officeDocument/2006/docPropsVTypes"/>
</file>