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84200c42dcf778c0ac850759483e06946a677f6"/>
    <w:p>
      <w:pPr>
        <w:pStyle w:val="Heading1"/>
      </w:pPr>
      <w:r>
        <w:t xml:space="preserve">Master Thesis: The Role and Challenges of Speech Therapists in Bangladesh Dhaka</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within the context of Bangladesh, with a specific focus on Dhaka. As urbanization and healthcare awareness grow, the demand for specialized services such as speech therapy has increased significantly. However, challenges such as resource limitations, cultural barriers, and institutional gaps persist in ensuring equitable access to these services. This study analyzes the current state of speech therapy practices in Dhaka, evaluates the contributions of Speech Therapists to public health, and proposes actionable strategies for improving their integration into Bangladesh’s healthcare system.</w:t>
      </w:r>
    </w:p>
    <w:bookmarkEnd w:id="20"/>
    <w:bookmarkStart w:id="21" w:name="introduction"/>
    <w:p>
      <w:pPr>
        <w:pStyle w:val="Heading2"/>
      </w:pPr>
      <w:r>
        <w:t xml:space="preserve">Introduction</w:t>
      </w:r>
    </w:p>
    <w:p>
      <w:pPr>
        <w:pStyle w:val="FirstParagraph"/>
      </w:pPr>
      <w:r>
        <w:t xml:space="preserve">Bangladesh Dhaka, as the capital and most populous city of the country, faces unique healthcare challenges due to rapid urbanization, population density, and socio-economic disparities. In this dynamic environment, Speech Therapists play a vital role in addressing communication disorders among children and adults. However, their profession remains under-recognized and under-resourced compared to other healthcare disciplines. This thesis aims to bridge this gap by examining the现状 (current state) of speech therapy services in Dhaka, the professional responsibilities of Speech Therapists, and the systemic barriers they encounter.</w:t>
      </w:r>
    </w:p>
    <w:bookmarkEnd w:id="21"/>
    <w:bookmarkStart w:id="23" w:name="importance-of-speech-therapists"/>
    <w:bookmarkStart w:id="22" w:name="Xe90dee6629e7a2d6b402f07cf9364142a76ef0b"/>
    <w:p>
      <w:pPr>
        <w:pStyle w:val="Heading2"/>
      </w:pPr>
      <w:r>
        <w:t xml:space="preserve">The Importance of Speech Therapists in Bangladesh Dhaka</w:t>
      </w:r>
    </w:p>
    <w:p>
      <w:pPr>
        <w:pStyle w:val="FirstParagraph"/>
      </w:pPr>
      <w:r>
        <w:t xml:space="preserve">Speech Therapists are healthcare professionals trained to diagnose and treat communication disorders, including speech impediments, language delays, and swallowing difficulties. In Bangladesh Dhaka, where the population is diverse and includes a significant number of children with developmental disabilities or hearing impairments, their role is indispensable. For instance, in schools and hospitals across Dhaka’s urban centers like Gulshan or Banani, Speech Therapists work alongside pediatricians to address stutters, articulation issues, and autism-related communication challenges.</w:t>
      </w:r>
    </w:p>
    <w:p>
      <w:pPr>
        <w:pStyle w:val="BodyText"/>
      </w:pPr>
      <w:r>
        <w:t xml:space="preserve">The Bangladesh Medical and Dental Council (BMDC) recognizes Speech Therapy as a specialized field, yet the number of certified professionals remains low. This shortage exacerbates the problem of inadequate service delivery in both public and private sectors. As a Master Thesis topic, this issue highlights the urgent need for policy reforms to standardize training programs and expand access to speech therapy in Dhaka.</w:t>
      </w:r>
    </w:p>
    <w:bookmarkEnd w:id="22"/>
    <w:bookmarkEnd w:id="23"/>
    <w:bookmarkStart w:id="25" w:name="challenges-facing-speech-therapists"/>
    <w:bookmarkStart w:id="24" w:name="Xdce3f11083e375c24500fb665f7517bcf0bc878"/>
    <w:p>
      <w:pPr>
        <w:pStyle w:val="Heading2"/>
      </w:pPr>
      <w:r>
        <w:t xml:space="preserve">Challenges Facing Speech Therapists in Bangladesh Dhaka</w:t>
      </w:r>
    </w:p>
    <w:p>
      <w:pPr>
        <w:pStyle w:val="FirstParagraph"/>
      </w:pPr>
      <w:r>
        <w:t xml:space="preserve">Despite their growing importance, Speech Therapists in Bangladesh Dhaka face several obstacles. First, there is a lack of awareness among the general public about the value of speech therapy. Many families prioritize traditional remedies over evidence-based interventions, leading to delayed treatment for children with speech disorders.</w:t>
      </w:r>
    </w:p>
    <w:p>
      <w:pPr>
        <w:pStyle w:val="BodyText"/>
      </w:pPr>
      <w:r>
        <w:t xml:space="preserve">Second, institutional support is limited. Public hospitals and schools often lack dedicated resources for Speech Therapists, while private clinics are concentrated in affluent areas like Dhanmondi or Mirpur, excluding low-income populations. Additionally, the absence of a national certification program creates inconsistencies in professional standards.</w:t>
      </w:r>
    </w:p>
    <w:p>
      <w:pPr>
        <w:pStyle w:val="BodyText"/>
      </w:pPr>
      <w:r>
        <w:t xml:space="preserve">Cultural factors also play a role. In some communities, communication disorders are stigmatized or attributed to supernatural causes, deterring families from seeking help. These challenges underscore the need for targeted advocacy and education campaigns led by Speech Therapists themselves.</w:t>
      </w:r>
    </w:p>
    <w:bookmarkEnd w:id="24"/>
    <w:bookmarkEnd w:id="25"/>
    <w:bookmarkStart w:id="26" w:name="case-studies-and-recommendations"/>
    <w:p>
      <w:pPr>
        <w:pStyle w:val="Heading2"/>
      </w:pPr>
      <w:r>
        <w:t xml:space="preserve">Case Studies and Recommendations</w:t>
      </w:r>
    </w:p>
    <w:p>
      <w:pPr>
        <w:pStyle w:val="FirstParagraph"/>
      </w:pPr>
      <w:r>
        <w:t xml:space="preserve">To illustrate the impact of Speech Therapists in Dhaka, this thesis includes case studies from local NGOs such as BRAC and the Bangladesh Association of Speech-Language Pathologists. These examples demonstrate how early intervention by trained professionals can improve outcomes for children with speech delays.</w:t>
      </w:r>
    </w:p>
    <w:p>
      <w:pPr>
        <w:pStyle w:val="BodyText"/>
      </w:pPr>
      <w:r>
        <w:t xml:space="preserve">Recommendations include:</w:t>
      </w:r>
    </w:p>
    <w:p>
      <w:pPr>
        <w:numPr>
          <w:ilvl w:val="0"/>
          <w:numId w:val="1001"/>
        </w:numPr>
        <w:pStyle w:val="Compact"/>
      </w:pPr>
      <w:r>
        <w:t xml:space="preserve">Establishing a national training program for Speech Therapists under the BMDC.</w:t>
      </w:r>
    </w:p>
    <w:p>
      <w:pPr>
        <w:numPr>
          <w:ilvl w:val="0"/>
          <w:numId w:val="1001"/>
        </w:numPr>
        <w:pStyle w:val="Compact"/>
      </w:pPr>
      <w:r>
        <w:t xml:space="preserve">Integrating speech therapy into public school curricula in Dhaka’s education system.</w:t>
      </w:r>
    </w:p>
    <w:p>
      <w:pPr>
        <w:numPr>
          <w:ilvl w:val="0"/>
          <w:numId w:val="1001"/>
        </w:numPr>
        <w:pStyle w:val="Compact"/>
      </w:pPr>
      <w:r>
        <w:t xml:space="preserve">Campaigning for awareness through mass media and community outreach programs.</w:t>
      </w:r>
    </w:p>
    <w:p>
      <w:pPr>
        <w:pStyle w:val="FirstParagraph"/>
      </w:pPr>
      <w:r>
        <w:t xml:space="preserve">These steps would align with Bangladesh’s broader goals of improving healthcare accessibility and reducing disparities in urban centers like Dhaka.</w:t>
      </w:r>
    </w:p>
    <w:bookmarkEnd w:id="26"/>
    <w:bookmarkStart w:id="27" w:name="conclusion"/>
    <w:p>
      <w:pPr>
        <w:pStyle w:val="Heading2"/>
      </w:pPr>
      <w:r>
        <w:t xml:space="preserve">Conclusion</w:t>
      </w:r>
    </w:p>
    <w:p>
      <w:pPr>
        <w:pStyle w:val="FirstParagraph"/>
      </w:pPr>
      <w:r>
        <w:t xml:space="preserve">In conclusion, Speech Therapists are essential to the healthcare landscape of Bangladesh Dhaka. Their work not only addresses individual needs but also contributes to the social and economic development of the city. As this Master Thesis highlights, overcoming systemic barriers requires collaboration between policymakers, educators, and Speech Therapists themselves. By investing in training, awareness, and infrastructure, Bangladesh can ensure that speech therapy services become a cornerstone of public health in Dhaka.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Speech Therapists in Bangladesh Dhaka</dc:title>
  <dc:creator/>
  <dc:language>en</dc:language>
  <cp:keywords/>
  <dcterms:created xsi:type="dcterms:W3CDTF">2026-07-21T11:48:34Z</dcterms:created>
  <dcterms:modified xsi:type="dcterms:W3CDTF">2026-07-21T11:48:34Z</dcterms:modified>
</cp:coreProperties>
</file>

<file path=docProps/custom.xml><?xml version="1.0" encoding="utf-8"?>
<Properties xmlns="http://schemas.openxmlformats.org/officeDocument/2006/custom-properties" xmlns:vt="http://schemas.openxmlformats.org/officeDocument/2006/docPropsVTypes"/>
</file>