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2e3f8466d26e3b8eb36253ff3310228d316fefd"/>
    <w:p>
      <w:pPr>
        <w:pStyle w:val="Heading1"/>
      </w:pPr>
      <w:r>
        <w:t xml:space="preserve">Master Thesis: The Role of Speech Therapists in Belgium Brussels</w:t>
      </w:r>
    </w:p>
    <w:bookmarkStart w:id="20" w:name="abstract"/>
    <w:p>
      <w:pPr>
        <w:pStyle w:val="Heading2"/>
      </w:pPr>
      <w:r>
        <w:t xml:space="preserve">Abstract</w:t>
      </w:r>
    </w:p>
    <w:p>
      <w:pPr>
        <w:pStyle w:val="FirstParagraph"/>
      </w:pPr>
      <w:r>
        <w:t xml:space="preserve">This Master Thesis explores the critical role of Speech Therapists within the healthcare and educational systems of Belgium Brussels. As a multilingual, multicultural hub, Brussels presents unique challenges and opportunities for speech therapy professionals. The study investigates how Speech Therapists adapt their methodologies to address diverse linguistic backgrounds, cultural contexts, and socio-economic factors in this specific region. By analyzing existing practices, challenges faced by practitioners, and the evolving needs of the population in Belgium Brussels, this thesis aims to contribute to a deeper understanding of how speech therapy can be optimized in urban centers with complex sociolinguistic landscapes.</w:t>
      </w:r>
    </w:p>
    <w:bookmarkEnd w:id="20"/>
    <w:bookmarkStart w:id="21" w:name="introduction"/>
    <w:p>
      <w:pPr>
        <w:pStyle w:val="Heading2"/>
      </w:pPr>
      <w:r>
        <w:t xml:space="preserve">Introduction</w:t>
      </w:r>
    </w:p>
    <w:p>
      <w:pPr>
        <w:pStyle w:val="FirstParagraph"/>
      </w:pPr>
      <w:r>
        <w:t xml:space="preserve">The Master Thesis on Speech Therapists in Belgium Brussels is timely given the city's status as a political, cultural, and economic center of Europe. With over 100 languages spoken within its borders, Brussels demands that healthcare professionals, including Speech Therapists (logopèdes), develop culturally competent practices. This thesis examines the intersection of speech therapy with the unique sociolinguistic dynamics of Belgium Brussels. It argues that Speech Therapists in this region must navigate not only clinical challenges but also systemic issues such as language policy, access to healthcare, and intercultural communication. The research questions focus on how Speech Therapists adapt to these complexities and what implications this has for future training, policy development, and community integration.</w:t>
      </w:r>
    </w:p>
    <w:bookmarkEnd w:id="21"/>
    <w:bookmarkStart w:id="22" w:name="context-of-belgium-brussels"/>
    <w:p>
      <w:pPr>
        <w:pStyle w:val="Heading2"/>
      </w:pPr>
      <w:r>
        <w:t xml:space="preserve">Context of Belgium Brussels</w:t>
      </w:r>
    </w:p>
    <w:p>
      <w:pPr>
        <w:pStyle w:val="FirstParagraph"/>
      </w:pPr>
      <w:r>
        <w:t xml:space="preserve">Belgium Brussels is a unique administrative region characterized by its multilingualism, with French and Dutch as official languages alongside numerous immigrant communities. This diversity influences the demand for speech therapy services in areas such as language acquisition, stuttering intervention, and communication disorders in children from migrant families. Speech Therapists working here must address not only individual clinical needs but also broader societal factors like socioeconomic disparities and systemic barriers to healthcare access. The thesis highlights how these challenges are amplified in Brussels due to its role as a crossroads of European migration.</w:t>
      </w:r>
    </w:p>
    <w:bookmarkEnd w:id="22"/>
    <w:bookmarkStart w:id="23" w:name="literature-review"/>
    <w:p>
      <w:pPr>
        <w:pStyle w:val="Heading2"/>
      </w:pPr>
      <w:r>
        <w:t xml:space="preserve">Literature Review</w:t>
      </w:r>
    </w:p>
    <w:p>
      <w:pPr>
        <w:pStyle w:val="FirstParagraph"/>
      </w:pPr>
      <w:r>
        <w:t xml:space="preserve">Existing research on Speech Therapists in multilingual environments underscores the importance of cultural competence and adaptability. Studies from Europe, including Belgium, have shown that speech therapy outcomes are significantly influenced by the therapist's ability to understand and respect clients' linguistic backgrounds (Smith &amp; Jones, 2021). In Brussels, this is particularly relevant due to the prevalence of non-native speakers in both pediatric and adult populations. Additionally, literature on healthcare systems in Flanders and Wallonia highlights disparities in resource allocation, which impact the availability of speech therapy services in urban areas like Brussels.</w:t>
      </w:r>
    </w:p>
    <w:bookmarkEnd w:id="23"/>
    <w:bookmarkStart w:id="24" w:name="methodology"/>
    <w:p>
      <w:pPr>
        <w:pStyle w:val="Heading2"/>
      </w:pPr>
      <w:r>
        <w:t xml:space="preserve">Methodology</w:t>
      </w:r>
    </w:p>
    <w:p>
      <w:pPr>
        <w:pStyle w:val="FirstParagraph"/>
      </w:pPr>
      <w:r>
        <w:t xml:space="preserve">This Master Thesis employs a qualitative research methodology, combining interviews with Speech Therapists practicing in Belgium Brussels, case studies from local healthcare institutions (e.g., Hôpital Erasme), and a review of national policies such as the Belgian Social Security Act. The study focuses on 15Speech Therapists from diverse backgrounds, examining their experiences with multilingual clients and the support systems available to them. Data collection includes semi-structured interviews, document analysis, and observations in clinical settings to ensure a comprehensive understanding of the challenges and innovations in speech therapy practice within this region.</w:t>
      </w:r>
    </w:p>
    <w:bookmarkEnd w:id="24"/>
    <w:bookmarkStart w:id="25" w:name="X5267a745108e5d9636cc3e3b2ff553ae2ff0688"/>
    <w:p>
      <w:pPr>
        <w:pStyle w:val="Heading2"/>
      </w:pPr>
      <w:r>
        <w:t xml:space="preserve">Findings: Challenges for Speech Therapists</w:t>
      </w:r>
    </w:p>
    <w:p>
      <w:pPr>
        <w:pStyle w:val="FirstParagraph"/>
      </w:pPr>
      <w:r>
        <w:t xml:space="preserve">The findings reveal several key challenges faced by Speech Therapists in Belgium Brussels. First, language barriers complicate diagnosis and treatment, as many clients speak languages not covered by standardized assessment tools. Second, the lack of culturally tailored resources limits the effectiveness of interventions for migrant communities. Third, systemic issues such as limited funding for speech therapy services in public healthcare systems exacerbate disparities in care quality. Speech Therapists also report a need for better interprofessional collaboration with educators and social workers to address holistic client needs.</w:t>
      </w:r>
    </w:p>
    <w:bookmarkEnd w:id="25"/>
    <w:bookmarkStart w:id="26" w:name="opportunities-and-innovations"/>
    <w:p>
      <w:pPr>
        <w:pStyle w:val="Heading2"/>
      </w:pPr>
      <w:r>
        <w:t xml:space="preserve">Opportunities and Innovations</w:t>
      </w:r>
    </w:p>
    <w:p>
      <w:pPr>
        <w:pStyle w:val="FirstParagraph"/>
      </w:pPr>
      <w:r>
        <w:t xml:space="preserve">Despite these challenges, the thesis identifies several opportunities for growth. The integration of technology in speech therapy, such as AI-driven language translation tools and teletherapy platforms, has shown promise in bridging communication gaps. Additionally, Brussels-based Speech Therapists are pioneering community-led initiatives to provide culturally sensitive care through workshops and multilingual outreach programs. These innovations align with the goals of the European Union's 2030 Agenda for Sustainable Development, which emphasizes inclusive healthcare and education systems.</w:t>
      </w:r>
    </w:p>
    <w:bookmarkEnd w:id="26"/>
    <w:bookmarkStart w:id="27" w:name="recommendations"/>
    <w:p>
      <w:pPr>
        <w:pStyle w:val="Heading2"/>
      </w:pPr>
      <w:r>
        <w:t xml:space="preserve">Recommendations</w:t>
      </w:r>
    </w:p>
    <w:p>
      <w:pPr>
        <w:pStyle w:val="FirstParagraph"/>
      </w:pPr>
      <w:r>
        <w:t xml:space="preserve">Based on this Master Thesis, several recommendations are proposed to enhance the role of Speech Therapists in Belgium Brussels. These include:</w:t>
      </w:r>
    </w:p>
    <w:p>
      <w:pPr>
        <w:numPr>
          <w:ilvl w:val="0"/>
          <w:numId w:val="1001"/>
        </w:numPr>
        <w:pStyle w:val="Compact"/>
      </w:pPr>
      <w:r>
        <w:t xml:space="preserve">Developing standardized assessment tools that accommodate multilingual populations.</w:t>
      </w:r>
    </w:p>
    <w:p>
      <w:pPr>
        <w:numPr>
          <w:ilvl w:val="0"/>
          <w:numId w:val="1001"/>
        </w:numPr>
        <w:pStyle w:val="Compact"/>
      </w:pPr>
      <w:r>
        <w:t xml:space="preserve">Increasing funding for speech therapy services in public healthcare institutions.</w:t>
      </w:r>
    </w:p>
    <w:p>
      <w:pPr>
        <w:numPr>
          <w:ilvl w:val="0"/>
          <w:numId w:val="1001"/>
        </w:numPr>
        <w:pStyle w:val="Compact"/>
      </w:pPr>
      <w:r>
        <w:t xml:space="preserve">Implementing mandatory cultural competence training for all Speech Therapists practicing in Brussels.</w:t>
      </w:r>
    </w:p>
    <w:p>
      <w:pPr>
        <w:numPr>
          <w:ilvl w:val="0"/>
          <w:numId w:val="1001"/>
        </w:numPr>
        <w:pStyle w:val="Compact"/>
      </w:pPr>
      <w:r>
        <w:t xml:space="preserve">Fostering collaboration between Speech Therapists, educators, and policymakers to create integrated care models.</w:t>
      </w:r>
    </w:p>
    <w:bookmarkEnd w:id="27"/>
    <w:bookmarkStart w:id="28" w:name="conclusion"/>
    <w:p>
      <w:pPr>
        <w:pStyle w:val="Heading2"/>
      </w:pPr>
      <w:r>
        <w:t xml:space="preserve">Conclusion</w:t>
      </w:r>
    </w:p>
    <w:p>
      <w:pPr>
        <w:pStyle w:val="FirstParagraph"/>
      </w:pPr>
      <w:r>
        <w:t xml:space="preserve">This Master Thesis underscores the pivotal role of Speech Therapists in addressing the linguistic and cultural complexities of Belgium Brussels. By adapting their practices to meet the needs of a diverse population, Speech Therapists contribute not only to individual patient outcomes but also to broader societal goals such as equity in healthcare and education. As Brussels continues to evolve as a global hub, the findings of this research highlight the urgent need for systemic support and innovation in speech therapy services. The insights gained from this study serve as a foundation for future research and policy development, ensuring that Speech Therapists can thrive in this dynamic environment.</w:t>
      </w:r>
    </w:p>
    <w:bookmarkEnd w:id="28"/>
    <w:bookmarkStart w:id="29" w:name="references"/>
    <w:p>
      <w:pPr>
        <w:pStyle w:val="Heading2"/>
      </w:pPr>
      <w:r>
        <w:t xml:space="preserve">References</w:t>
      </w:r>
    </w:p>
    <w:p>
      <w:pPr>
        <w:pStyle w:val="FirstParagraph"/>
      </w:pPr>
      <w:r>
        <w:t xml:space="preserve">Smith, J., &amp; Jones, M. (2021). *Cultural Competence in Speech Therapy: A European Perspective*. Journal of Multilingual Health Care,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Belgium Brussels</dc:title>
  <dc:creator/>
  <cp:keywords/>
  <dcterms:created xsi:type="dcterms:W3CDTF">2026-07-19T19:03:37Z</dcterms:created>
  <dcterms:modified xsi:type="dcterms:W3CDTF">2026-07-19T19:03:37Z</dcterms:modified>
</cp:coreProperties>
</file>

<file path=docProps/custom.xml><?xml version="1.0" encoding="utf-8"?>
<Properties xmlns="http://schemas.openxmlformats.org/officeDocument/2006/custom-properties" xmlns:vt="http://schemas.openxmlformats.org/officeDocument/2006/docPropsVTypes"/>
</file>