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Canada</w:t>
      </w:r>
      <w:r>
        <w:t xml:space="preserve"> </w:t>
      </w:r>
      <w:r>
        <w:t xml:space="preserve">Montreal</w:t>
      </w:r>
    </w:p>
    <w:bookmarkStart w:id="30" w:name="Xaf300adaac7a2907f33c345893eaf109fb92258"/>
    <w:p>
      <w:pPr>
        <w:pStyle w:val="Heading1"/>
      </w:pPr>
      <w:r>
        <w:t xml:space="preserve">The Role of Speech Therapists in Canada Montreal: A Master Thesis Exploration</w:t>
      </w:r>
    </w:p>
    <w:p>
      <w:pPr>
        <w:pStyle w:val="FirstParagraph"/>
      </w:pPr>
      <w:r>
        <w:t xml:space="preserve">This Master Thesis examines the critical role of speech therapists within the healthcare and educational systems of Canada Montreal. As a bilingual and culturally diverse metropolis, Montreal presents unique challenges and opportunities for speech therapy professionals. This document explores the intersection of clinical practice, policy frameworks, and societal needs in shaping the profession’s impact on patients’ lives in this Canadian city.</w:t>
      </w:r>
    </w:p>
    <w:bookmarkStart w:id="20" w:name="X02233f9d12829cd32922b66126d5085b85ca308"/>
    <w:p>
      <w:pPr>
        <w:pStyle w:val="Heading2"/>
      </w:pPr>
      <w:r>
        <w:t xml:space="preserve">Introduction: Contextualizing Speech Therapy in Canada Montreal</w:t>
      </w:r>
    </w:p>
    <w:p>
      <w:pPr>
        <w:pStyle w:val="FirstParagraph"/>
      </w:pPr>
      <w:r>
        <w:t xml:space="preserve">Montreal, located in Quebec province, is renowned for its linguistic duality—French and English—and its multicultural population. These factors significantly influence the demand for speech therapy services, as professionals must address language barriers, accent adaptation, and cultural sensitivities while adhering to Canadian healthcare standards. Speech therapists in Montreal play a pivotal role in supporting individuals with communication disorders (e.g., aphasia, stuttering), swallowing difficulties (dysphagia), and developmental delays. This thesis investigates how speech therapists navigate the unique sociolinguistic landscape of Montreal while contributing to public health initiatives aligned with Canadian regulatory frameworks.</w:t>
      </w:r>
    </w:p>
    <w:bookmarkEnd w:id="20"/>
    <w:bookmarkStart w:id="23" w:name="X844582a8fd6d494dea51502df54df9472da84f8"/>
    <w:p>
      <w:pPr>
        <w:pStyle w:val="Heading2"/>
      </w:pPr>
      <w:r>
        <w:t xml:space="preserve">Literature Review: Speech Therapy Practices in Canada</w:t>
      </w:r>
    </w:p>
    <w:p>
      <w:pPr>
        <w:pStyle w:val="FirstParagraph"/>
      </w:pPr>
      <w:r>
        <w:t xml:space="preserve">In Canada, speech-language pathologists (SLPs), commonly referred to as speech therapists, are regulated by provincial colleges, such as the</w:t>
      </w:r>
      <w:r>
        <w:t xml:space="preserve"> </w:t>
      </w:r>
      <w:hyperlink r:id="rId21">
        <w:r>
          <w:rPr>
            <w:rStyle w:val="Hyperlink"/>
          </w:rPr>
          <w:t xml:space="preserve">College of Speech-Language Pathologists and Audiologists of Quebec</w:t>
        </w:r>
      </w:hyperlink>
      <w:r>
        <w:t xml:space="preserve">. These regulations ensure that practitioners meet rigorous educational and ethical standards. Research highlights that SLPs in Canada often work in schools, hospitals, private clinics, and community centers. However, Montreal’s distinct linguistic environment necessitates specialized training to address the needs of francophone and anglophone populations alike.</w:t>
      </w:r>
    </w:p>
    <w:p>
      <w:pPr>
        <w:pStyle w:val="BodyText"/>
      </w:pPr>
      <w:r>
        <w:t xml:space="preserve">A 2021 study by the</w:t>
      </w:r>
      <w:r>
        <w:t xml:space="preserve"> </w:t>
      </w:r>
      <w:hyperlink r:id="rId22">
        <w:r>
          <w:rPr>
            <w:rStyle w:val="Hyperlink"/>
          </w:rPr>
          <w:t xml:space="preserve">Ministry of Health and Social Services</w:t>
        </w:r>
      </w:hyperlink>
      <w:r>
        <w:t xml:space="preserve"> </w:t>
      </w:r>
      <w:r>
        <w:t xml:space="preserve">in Quebec identified a growing demand for speech therapy services due to an aging population, increased awareness of communication disorders, and the integration of immigrant communities. This trend is particularly pronounced in Montreal, where over 60% of residents are French speakers, yet significant English-speaking populations require bilingual therapeutic interventions.</w:t>
      </w:r>
    </w:p>
    <w:bookmarkEnd w:id="23"/>
    <w:bookmarkStart w:id="24" w:name="X0ec580ea0e9e2a3941a19f3b76c1bbe8a265c98"/>
    <w:p>
      <w:pPr>
        <w:pStyle w:val="Heading2"/>
      </w:pPr>
      <w:r>
        <w:t xml:space="preserve">Clinical Challenges and Opportunities in Montreal</w:t>
      </w:r>
    </w:p>
    <w:p>
      <w:pPr>
        <w:pStyle w:val="FirstParagraph"/>
      </w:pPr>
      <w:r>
        <w:t xml:space="preserve">The multicultural nature of Montreal presents both challenges and opportunities for speech therapists. For example, clients from non-French/English-speaking backgrounds may require culturally adapted therapy techniques or translation services. Additionally, the city’s healthcare system emphasizes accessibility, requiring SLPs to collaborate with multidisciplinary teams to provide holistic care.</w:t>
      </w:r>
    </w:p>
    <w:p>
      <w:pPr>
        <w:pStyle w:val="BodyText"/>
      </w:pPr>
      <w:r>
        <w:t xml:space="preserve">Montreal’s educational system also relies heavily on speech therapists. Schools in the region must comply with Canadian laws that mandate support for children with learning disabilities, including those affecting speech and language development. This necessitates close collaboration between SLPs, teachers, and parents to create individualized education plans (IEPs) tailored to students’ needs.</w:t>
      </w:r>
    </w:p>
    <w:bookmarkEnd w:id="24"/>
    <w:bookmarkStart w:id="25" w:name="X9a4ad0c76b81d2189813951888c7aefe07ebcd0"/>
    <w:p>
      <w:pPr>
        <w:pStyle w:val="Heading2"/>
      </w:pPr>
      <w:r>
        <w:t xml:space="preserve">Case Study: Speech Therapy in Montreal’s Multilingual Context</w:t>
      </w:r>
    </w:p>
    <w:p>
      <w:pPr>
        <w:pStyle w:val="FirstParagraph"/>
      </w:pPr>
      <w:r>
        <w:t xml:space="preserve">A case study of a bilingual child diagnosed with expressive language disorder illustrates the complexities faced by speech therapists in Montreal. The child, whose primary language is Arabic, required intervention to develop proficiency in both French and English. The therapist employed strategies such as visual aids, culturally relevant materials, and family involvement to foster communication skills. This example underscores the need for SLPs to possess not only clinical expertise but also cultural competence.</w:t>
      </w:r>
    </w:p>
    <w:p>
      <w:pPr>
        <w:pStyle w:val="BodyText"/>
      </w:pPr>
      <w:r>
        <w:t xml:space="preserve">Moreover, the rise of telepractice—remote speech therapy via digital platforms—has expanded access to services in Montreal’s underserved areas. This innovation aligns with Canada’s commitment to leveraging technology for equitable healthcare delivery.</w:t>
      </w:r>
    </w:p>
    <w:bookmarkEnd w:id="25"/>
    <w:bookmarkStart w:id="27" w:name="policy-and-professional-development"/>
    <w:p>
      <w:pPr>
        <w:pStyle w:val="Heading2"/>
      </w:pPr>
      <w:r>
        <w:t xml:space="preserve">Policy and Professional Development</w:t>
      </w:r>
    </w:p>
    <w:p>
      <w:pPr>
        <w:pStyle w:val="FirstParagraph"/>
      </w:pPr>
      <w:r>
        <w:t xml:space="preserve">In Canada, speech therapists must complete a master’s degree in speech-language pathology, often from institutions like McGill University or the University of Quebec in Montreal (UQAM). These programs emphasize both clinical practice and research, preparing graduates to address Montreal’s unique needs. Continuing education is also mandatory to stay updated on advancements in neurodiversity, assistive technologies, and inclusive pedagogical approaches.</w:t>
      </w:r>
    </w:p>
    <w:p>
      <w:pPr>
        <w:pStyle w:val="BodyText"/>
      </w:pPr>
      <w:r>
        <w:t xml:space="preserve">Montreal’s healthcare policies prioritize early intervention for communication disorders. For instance, the</w:t>
      </w:r>
      <w:r>
        <w:t xml:space="preserve"> </w:t>
      </w:r>
      <w:hyperlink r:id="rId26">
        <w:r>
          <w:rPr>
            <w:rStyle w:val="Hyperlink"/>
          </w:rPr>
          <w:t xml:space="preserve">Santé Montréal</w:t>
        </w:r>
      </w:hyperlink>
      <w:r>
        <w:t xml:space="preserve"> </w:t>
      </w:r>
      <w:r>
        <w:t xml:space="preserve">initiative promotes preventive care by integrating speech therapists into primary healthcare centers. This proactive approach reduces long-term societal costs and improves patient outcomes.</w:t>
      </w:r>
    </w:p>
    <w:bookmarkEnd w:id="27"/>
    <w:bookmarkStart w:id="28" w:name="challenges-and-recommendations"/>
    <w:p>
      <w:pPr>
        <w:pStyle w:val="Heading2"/>
      </w:pPr>
      <w:r>
        <w:t xml:space="preserve">Challenges and Recommendations</w:t>
      </w:r>
    </w:p>
    <w:p>
      <w:pPr>
        <w:pStyle w:val="FirstParagraph"/>
      </w:pPr>
      <w:r>
        <w:t xml:space="preserve">Despite progress, challenges persist. A shortage of bilingual SLPs in Montreal’s public sector has led to longer wait times for non-French/English-speaking clients. Additionally, disparities in funding between private and public healthcare systems may limit access to specialized services.</w:t>
      </w:r>
    </w:p>
    <w:p>
      <w:pPr>
        <w:pStyle w:val="BodyText"/>
      </w:pPr>
      <w:r>
        <w:t xml:space="preserve">To address these issues, this thesis recommends:</w:t>
      </w:r>
    </w:p>
    <w:p>
      <w:pPr>
        <w:numPr>
          <w:ilvl w:val="0"/>
          <w:numId w:val="1001"/>
        </w:numPr>
        <w:pStyle w:val="Compact"/>
      </w:pPr>
      <w:r>
        <w:t xml:space="preserve">Expanding training programs for bilingual speech therapists in Montreal.</w:t>
      </w:r>
    </w:p>
    <w:p>
      <w:pPr>
        <w:numPr>
          <w:ilvl w:val="0"/>
          <w:numId w:val="1001"/>
        </w:numPr>
        <w:pStyle w:val="Compact"/>
      </w:pPr>
      <w:r>
        <w:t xml:space="preserve">Increasing government investment in community-based speech therapy initiatives.</w:t>
      </w:r>
    </w:p>
    <w:p>
      <w:pPr>
        <w:numPr>
          <w:ilvl w:val="0"/>
          <w:numId w:val="1001"/>
        </w:numPr>
        <w:pStyle w:val="Compact"/>
      </w:pPr>
      <w:r>
        <w:t xml:space="preserve">Promoting research on culturally responsive practices tailored to Montreal’s demographics.</w:t>
      </w:r>
    </w:p>
    <w:bookmarkEnd w:id="28"/>
    <w:bookmarkStart w:id="29" w:name="Xa7234adaf1b7994cadf80e89c247fe67c9e7c0f"/>
    <w:p>
      <w:pPr>
        <w:pStyle w:val="Heading2"/>
      </w:pPr>
      <w:r>
        <w:t xml:space="preserve">Conclusion: The Future of Speech Therapy in Canada Montreal</w:t>
      </w:r>
    </w:p>
    <w:p>
      <w:pPr>
        <w:pStyle w:val="FirstParagraph"/>
      </w:pPr>
      <w:r>
        <w:t xml:space="preserve">This Master Thesis highlights the vital role of speech therapists in Canada Montreal, emphasizing their adaptability to linguistic and cultural diversity. As the city continues to grow as a global hub, the demand for skilled SLPs will likely increase. By aligning clinical practice with policy innovation and cultural inclusivity, speech therapists in Montreal can contribute meaningfully to both individual well-being and public health outcomes across Canada.</w:t>
      </w:r>
    </w:p>
    <w:p>
      <w:pPr>
        <w:pStyle w:val="BodyText"/>
      </w:pPr>
      <w:r>
        <w:t xml:space="preserve">In summary, this document underscores that the profession of speech therapy in Montreal is not only a technical endeavor but also a deeply human one—rooted in empathy, collaboration, and an unwavering commitment to accessibility. As Canada Montreal evolves, so too must the strategies and support systems that empower its speech therapists to serve their community effectively.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college-speech-therapists.org/" TargetMode="External" /><Relationship Type="http://schemas.openxmlformats.org/officeDocument/2006/relationships/hyperlink" Id="rId22" Target="https://www.msss.gouv.qc.ca/" TargetMode="External" /><Relationship Type="http://schemas.openxmlformats.org/officeDocument/2006/relationships/hyperlink" Id="rId26" Target="https://www.santemontreal.qc.ca/" TargetMode="External" /></Relationships>
</file>

<file path=word/_rels/footnotes.xml.rels><?xml version="1.0" encoding="UTF-8"?><Relationships xmlns="http://schemas.openxmlformats.org/package/2006/relationships"><Relationship Type="http://schemas.openxmlformats.org/officeDocument/2006/relationships/hyperlink" Id="rId21" Target="https://www.college-speech-therapists.org/" TargetMode="External" /><Relationship Type="http://schemas.openxmlformats.org/officeDocument/2006/relationships/hyperlink" Id="rId22" Target="https://www.msss.gouv.qc.ca/" TargetMode="External" /><Relationship Type="http://schemas.openxmlformats.org/officeDocument/2006/relationships/hyperlink" Id="rId26" Target="https://www.santemontreal.qc.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Canada Montreal</dc:title>
  <dc:creator/>
  <cp:keywords/>
  <dcterms:created xsi:type="dcterms:W3CDTF">2026-07-18T23:50:11Z</dcterms:created>
  <dcterms:modified xsi:type="dcterms:W3CDTF">2026-07-18T23:50:11Z</dcterms:modified>
</cp:coreProperties>
</file>

<file path=docProps/custom.xml><?xml version="1.0" encoding="utf-8"?>
<Properties xmlns="http://schemas.openxmlformats.org/officeDocument/2006/custom-properties" xmlns:vt="http://schemas.openxmlformats.org/officeDocument/2006/docPropsVTypes"/>
</file>