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9f45d67750f5c8e6c85fe16335c3a93639bdae8"/>
    <w:p>
      <w:pPr>
        <w:pStyle w:val="Heading1"/>
      </w:pPr>
      <w:r>
        <w:t xml:space="preserve">Master Thesis: The Role and Challenges of Speech Therapists in Chile Santiago</w:t>
      </w:r>
    </w:p>
    <w:p>
      <w:pPr>
        <w:pStyle w:val="FirstParagraph"/>
      </w:pPr>
      <w:r>
        <w:rPr>
          <w:bCs/>
          <w:b/>
        </w:rPr>
        <w:t xml:space="preserve">Master Thesis Abstract:</w:t>
      </w:r>
    </w:p>
    <w:p>
      <w:pPr>
        <w:pStyle w:val="BodyText"/>
      </w:pPr>
      <w:r>
        <w:t xml:space="preserve">This Master Thesis explores the multifaceted role of Speech Therapists (also known as Logopedists) in the city of Santiago, Chile. Given the unique socio-cultural and economic dynamics of Santiago, this study aims to analyze how Speech Therapists contribute to public health, education, and social inclusion in a region where access to specialized care remains uneven. The research underscores the importance of contextualizing speech therapy practices within Chile’s healthcare framework while addressing regional disparities in service delivery.</w:t>
      </w:r>
    </w:p>
    <w:bookmarkStart w:id="20" w:name="introduction"/>
    <w:p>
      <w:pPr>
        <w:pStyle w:val="Heading2"/>
      </w:pPr>
      <w:r>
        <w:t xml:space="preserve">1. Introduction</w:t>
      </w:r>
    </w:p>
    <w:p>
      <w:pPr>
        <w:pStyle w:val="FirstParagraph"/>
      </w:pPr>
      <w:r>
        <w:t xml:space="preserve">Santiago, the capital of Chile, is a vibrant metropolis with a population exceeding seven million. As urbanization accelerates and health challenges evolve, the demand for specialized professionals like Speech Therapists has grown exponentially. However, this growth is accompanied by significant challenges related to resource allocation, cultural sensitivity, and policy implementation. This thesis focuses on the role of Speech Therapists in Santiago as key stakeholders in addressing communication disorders among children and adults across diverse socio-economic backgrounds.</w:t>
      </w:r>
    </w:p>
    <w:bookmarkEnd w:id="20"/>
    <w:bookmarkStart w:id="21" w:name="contextualizing-speech-therapy-in-chile"/>
    <w:p>
      <w:pPr>
        <w:pStyle w:val="Heading2"/>
      </w:pPr>
      <w:r>
        <w:t xml:space="preserve">2. Contextualizing Speech Therapy in Chile</w:t>
      </w:r>
    </w:p>
    <w:p>
      <w:pPr>
        <w:pStyle w:val="FirstParagraph"/>
      </w:pPr>
      <w:r>
        <w:t xml:space="preserve">Speech therapy in Chile is governed by the Ministry of Health and regulated through institutional frameworks such as the National Institute of Health (INSA) and the Universidad de Santiago (USACH). Despite these structures, accessibility to speech therapy services remains a pressing issue, particularly for marginalized communities. In Santiago, public healthcare systems often struggle with overburdened clinics and long wait times, while private sector services are unaffordable for many residents.</w:t>
      </w:r>
    </w:p>
    <w:p>
      <w:pPr>
        <w:pStyle w:val="BodyText"/>
      </w:pPr>
      <w:r>
        <w:t xml:space="preserve">The thesis highlights how Speech Therapists in Santiago navigate these challenges by integrating culturally adapted interventions. For example, therapists must account for the use of Spanish as the primary language, while also addressing regional dialects and indigenous languages such as Mapudungun. This dual responsibility underscores the need for interdisciplinary collaboration between speech therapists, educators, and policymakers.</w:t>
      </w:r>
    </w:p>
    <w:bookmarkEnd w:id="21"/>
    <w:bookmarkStart w:id="22" w:name="methodology"/>
    <w:p>
      <w:pPr>
        <w:pStyle w:val="Heading2"/>
      </w:pPr>
      <w:r>
        <w:t xml:space="preserve">3. Methodology</w:t>
      </w:r>
    </w:p>
    <w:p>
      <w:pPr>
        <w:pStyle w:val="FirstParagraph"/>
      </w:pPr>
      <w:r>
        <w:t xml:space="preserve">This thesis employs a mixed-methods approach to gather data from Speech Therapists operating in Santiago. Primary data was collected through semi-structured interviews with 15 licensed professionals across public and private institutions. Secondary data includes policy documents, academic papers, and reports from the Chilean Ministry of Health (Ministerio de Salud) analyzing speech disorder prevalence in urban centers.</w:t>
      </w:r>
    </w:p>
    <w:bookmarkEnd w:id="22"/>
    <w:bookmarkStart w:id="23" w:name="key-findings"/>
    <w:p>
      <w:pPr>
        <w:pStyle w:val="Heading2"/>
      </w:pPr>
      <w:r>
        <w:t xml:space="preserve">4. Key Findings</w:t>
      </w:r>
    </w:p>
    <w:p>
      <w:pPr>
        <w:numPr>
          <w:ilvl w:val="0"/>
          <w:numId w:val="1001"/>
        </w:numPr>
        <w:pStyle w:val="Compact"/>
      </w:pPr>
      <w:r>
        <w:rPr>
          <w:bCs/>
          <w:b/>
        </w:rPr>
        <w:t xml:space="preserve">Resource Allocation:</w:t>
      </w:r>
      <w:r>
        <w:t xml:space="preserve"> </w:t>
      </w:r>
      <w:r>
        <w:t xml:space="preserve">Speech Therapists in Santiago report a chronic shortage of tools, technology, and trained personnel to meet demand. Public clinics often prioritize emergency care over long-term rehabilitation for communication disorders.</w:t>
      </w:r>
    </w:p>
    <w:p>
      <w:pPr>
        <w:numPr>
          <w:ilvl w:val="0"/>
          <w:numId w:val="1001"/>
        </w:numPr>
        <w:pStyle w:val="Compact"/>
      </w:pPr>
      <w:r>
        <w:rPr>
          <w:bCs/>
          <w:b/>
        </w:rPr>
        <w:t xml:space="preserve">Cultural Competency:</w:t>
      </w:r>
      <w:r>
        <w:t xml:space="preserve"> </w:t>
      </w:r>
      <w:r>
        <w:t xml:space="preserve">Successful interventions require therapists to adapt techniques to local cultural norms. For instance, family involvement is critical in treating children with developmental delays but is less common in Santiago’s high-pressure academic environment.</w:t>
      </w:r>
    </w:p>
    <w:p>
      <w:pPr>
        <w:numPr>
          <w:ilvl w:val="0"/>
          <w:numId w:val="1001"/>
        </w:numPr>
        <w:pStyle w:val="Compact"/>
      </w:pPr>
      <w:r>
        <w:rPr>
          <w:bCs/>
          <w:b/>
        </w:rPr>
        <w:t xml:space="preserve">Technological Integration:</w:t>
      </w:r>
      <w:r>
        <w:t xml:space="preserve"> </w:t>
      </w:r>
      <w:r>
        <w:t xml:space="preserve">Speech Therapists are increasingly leveraging teletherapy platforms to bridge gaps in accessibility. However, digital divide issues persist for low-income families without reliable internet access.</w:t>
      </w:r>
    </w:p>
    <w:bookmarkEnd w:id="23"/>
    <w:bookmarkStart w:id="24" w:name="implications-for-practice-and-policy"/>
    <w:p>
      <w:pPr>
        <w:pStyle w:val="Heading2"/>
      </w:pPr>
      <w:r>
        <w:t xml:space="preserve">5. Implications for Practice and Policy</w:t>
      </w:r>
    </w:p>
    <w:p>
      <w:pPr>
        <w:pStyle w:val="FirstParagraph"/>
      </w:pPr>
      <w:r>
        <w:t xml:space="preserve">The findings suggest urgent reforms in Chile’s healthcare policy to prioritize speech therapy as a public health priority. Recommendations include:</w:t>
      </w:r>
    </w:p>
    <w:p>
      <w:pPr>
        <w:numPr>
          <w:ilvl w:val="0"/>
          <w:numId w:val="1002"/>
        </w:numPr>
        <w:pStyle w:val="Compact"/>
      </w:pPr>
      <w:r>
        <w:rPr>
          <w:bCs/>
          <w:b/>
        </w:rPr>
        <w:t xml:space="preserve">Increasing Public Funding:</w:t>
      </w:r>
      <w:r>
        <w:t xml:space="preserve"> </w:t>
      </w:r>
      <w:r>
        <w:t xml:space="preserve">Allocating more resources to public clinics to reduce wait times and expand service coverage.</w:t>
      </w:r>
    </w:p>
    <w:p>
      <w:pPr>
        <w:numPr>
          <w:ilvl w:val="0"/>
          <w:numId w:val="1002"/>
        </w:numPr>
        <w:pStyle w:val="Compact"/>
      </w:pPr>
      <w:r>
        <w:rPr>
          <w:bCs/>
          <w:b/>
        </w:rPr>
        <w:t xml:space="preserve">Cultural Training for Therapists:</w:t>
      </w:r>
      <w:r>
        <w:t xml:space="preserve"> </w:t>
      </w:r>
      <w:r>
        <w:t xml:space="preserve">Incorporating cultural competency modules into Speech Therapy curricula at institutions like the Universidad de Santiago (USACH).</w:t>
      </w:r>
    </w:p>
    <w:p>
      <w:pPr>
        <w:numPr>
          <w:ilvl w:val="0"/>
          <w:numId w:val="1002"/>
        </w:numPr>
        <w:pStyle w:val="Compact"/>
      </w:pPr>
      <w:r>
        <w:rPr>
          <w:bCs/>
          <w:b/>
        </w:rPr>
        <w:t xml:space="preserve">Teletherapy Expansion:</w:t>
      </w:r>
      <w:r>
        <w:t xml:space="preserve"> </w:t>
      </w:r>
      <w:r>
        <w:t xml:space="preserve">Partnering with private tech firms to provide subsidized teletherapy tools for underserved populations in Santiago.</w:t>
      </w:r>
    </w:p>
    <w:bookmarkEnd w:id="24"/>
    <w:bookmarkStart w:id="27" w:name="case-studies"/>
    <w:p>
      <w:pPr>
        <w:pStyle w:val="Heading2"/>
      </w:pPr>
      <w:r>
        <w:t xml:space="preserve">6. Case Studies</w:t>
      </w:r>
    </w:p>
    <w:p>
      <w:pPr>
        <w:pStyle w:val="FirstParagraph"/>
      </w:pPr>
      <w:r>
        <w:t xml:space="preserve">To illustrate these points, this thesis includes two case studies from Santiago:</w:t>
      </w:r>
    </w:p>
    <w:bookmarkStart w:id="25" w:name="Xa43749fdf1a68c3bdcab0d82955955dfbb5cc04"/>
    <w:p>
      <w:pPr>
        <w:pStyle w:val="Heading3"/>
      </w:pPr>
      <w:r>
        <w:t xml:space="preserve">Case Study 1: Early Intervention in Public Schools</w:t>
      </w:r>
    </w:p>
    <w:p>
      <w:pPr>
        <w:pStyle w:val="FirstParagraph"/>
      </w:pPr>
      <w:r>
        <w:t xml:space="preserve">A Speech Therapist at a public school in the Las Condes district implemented a program to screen children for speech delays. The initiative identified 20% of students with articulation disorders, leading to improved academic performance and parental engagement.</w:t>
      </w:r>
    </w:p>
    <w:bookmarkEnd w:id="25"/>
    <w:bookmarkStart w:id="26" w:name="X66ce9c47e0ea611ca5d02d6b7aab0d5eb900692"/>
    <w:p>
      <w:pPr>
        <w:pStyle w:val="Heading3"/>
      </w:pPr>
      <w:r>
        <w:t xml:space="preserve">Case Study 2: Teletherapy for Adults with Neurological Disorders</w:t>
      </w:r>
    </w:p>
    <w:p>
      <w:pPr>
        <w:pStyle w:val="FirstParagraph"/>
      </w:pPr>
      <w:r>
        <w:t xml:space="preserve">A private clinic in Santiago collaborated with a tech startup to offer AI-driven speech therapy apps for stroke survivors. The project reported a 40% improvement in patient outcomes over six months.</w:t>
      </w:r>
    </w:p>
    <w:bookmarkEnd w:id="26"/>
    <w:bookmarkEnd w:id="27"/>
    <w:bookmarkStart w:id="28" w:name="conclusion"/>
    <w:p>
      <w:pPr>
        <w:pStyle w:val="Heading2"/>
      </w:pPr>
      <w:r>
        <w:t xml:space="preserve">7. Conclusion</w:t>
      </w:r>
    </w:p>
    <w:p>
      <w:pPr>
        <w:pStyle w:val="FirstParagraph"/>
      </w:pPr>
      <w:r>
        <w:t xml:space="preserve">This Master Thesis emphasizes the critical role of Speech Therapists in Santiago, Chile, as agents of change within a complex healthcare landscape. By addressing systemic inequalities and leveraging innovative practices, Speech Therapists can significantly enhance the quality of life for individuals with communication disorders. Future research should explore how global trends in speech therapy can be adapted to local contexts like Santiago while maintaining cultural relevance and affordability.</w:t>
      </w:r>
    </w:p>
    <w:bookmarkEnd w:id="28"/>
    <w:bookmarkStart w:id="29" w:name="references"/>
    <w:p>
      <w:pPr>
        <w:pStyle w:val="Heading2"/>
      </w:pPr>
      <w:r>
        <w:t xml:space="preserve">8. References</w:t>
      </w:r>
    </w:p>
    <w:p>
      <w:pPr>
        <w:pStyle w:val="FirstParagraph"/>
      </w:pPr>
      <w:r>
        <w:rPr>
          <w:iCs/>
          <w:i/>
        </w:rPr>
        <w:t xml:space="preserve">Included are citations from Chilean Ministry of Health reports, peer-reviewed articles on speech therapy in Latin America, and academic works published by the Universidad de Santiago (USACH).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Chile Santiago</dc:title>
  <dc:creator/>
  <dc:language>en</dc:language>
  <cp:keywords/>
  <dcterms:created xsi:type="dcterms:W3CDTF">2026-07-20T03:48:34Z</dcterms:created>
  <dcterms:modified xsi:type="dcterms:W3CDTF">2026-07-20T03:48:34Z</dcterms:modified>
</cp:coreProperties>
</file>

<file path=docProps/custom.xml><?xml version="1.0" encoding="utf-8"?>
<Properties xmlns="http://schemas.openxmlformats.org/officeDocument/2006/custom-properties" xmlns:vt="http://schemas.openxmlformats.org/officeDocument/2006/docPropsVTypes"/>
</file>