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9244abc973a4a762eeb95006c34a180d55b92e"/>
    <w:p>
      <w:pPr>
        <w:pStyle w:val="Heading1"/>
      </w:pPr>
      <w:r>
        <w:t xml:space="preserve">Master Thesis: The Role of Speech Therapists in China Shanghai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speech-related challenges within the context of China Shanghai. As a global metropolis with a rapidly growing population, Shanghai faces unique demands in healthcare, education, and social integration. This study analyzes the current state of speech therapy services in Shanghai, identifies key challenges faced by Speech Therapists operating within this environment, and proposes strategies for enhancing professional practice to meet the city’s evolving needs. The research underscores the importance of integrating culturally sensitive approaches into speech therapy frameworks while aligning with China’s national healthcare policies.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and China Shanghai, as a hub for innovation and multiculturalism, presents both opportunities and challenges for Speech Therapists. With its diverse population—including Mandarin speakers, international residents, and individuals with neurological conditions—Shanghai requires tailored interventions to address communication disorders such as stuttering, aphasia, autism spectrum disorder (ASD), and language delays in children. This thesis examines how Speech Therapists in Shanghai navigate the intersection of clinical practice, cultural adaptation, and policy implementation under China’s healthcare system.</w:t>
      </w:r>
    </w:p>
    <w:bookmarkEnd w:id="21"/>
    <w:bookmarkStart w:id="22" w:name="current-state-of-speech-therapy-in-china"/>
    <w:p>
      <w:pPr>
        <w:pStyle w:val="Heading2"/>
      </w:pPr>
      <w:r>
        <w:t xml:space="preserve">2. Current State of Speech Therapy in China</w:t>
      </w:r>
    </w:p>
    <w:p>
      <w:pPr>
        <w:pStyle w:val="FirstParagraph"/>
      </w:pPr>
      <w:r>
        <w:t xml:space="preserve">In recent years, China has prioritized mental health and rehabilitative care as part of its broader healthcare reforms. The Ministry of Health has mandated the inclusion of speech therapy services in hospitals and special education centers, yet disparities persist between urban and rural regions. Shanghai, being a cosmopolitan city with advanced medical infrastructure, offers more resources for Speech Therapists compared to other parts of the country. However, challenges such as limited public awareness about communication disorders and insufficient funding for specialized training remain significant barriers.</w:t>
      </w:r>
    </w:p>
    <w:bookmarkEnd w:id="22"/>
    <w:bookmarkStart w:id="23" w:name="the-unique-context-of-china-shanghai"/>
    <w:p>
      <w:pPr>
        <w:pStyle w:val="Heading2"/>
      </w:pPr>
      <w:r>
        <w:t xml:space="preserve">3. The Unique Context of China Shanghai</w:t>
      </w:r>
    </w:p>
    <w:p>
      <w:pPr>
        <w:pStyle w:val="FirstParagraph"/>
      </w:pPr>
      <w:r>
        <w:t xml:space="preserve">Shanghai’s population is characterized by linguistic diversity, with over 14% of residents being non-native Mandarin speakers. This demographic complexity necessitates Speech Therapists who are proficient in multiple languages and culturally competent in addressing the needs of both domestic and international communities. Additionally, Shanghai’s aging population has increased demand for speech therapy services among elderly individuals affected by dementia or stroke-related aphasia.</w:t>
      </w:r>
    </w:p>
    <w:p>
      <w:pPr>
        <w:pStyle w:val="BodyText"/>
      </w:pPr>
      <w:r>
        <w:t xml:space="preserve">The city’s integration into global networks also means that Speech Therapists must collaborate with international institutions, adhering to cross-cultural protocols while respecting traditional Chinese practices. For example, family involvement in therapy is a critical factor in Shanghai’s cultural context, differing from Western models where individual autonomy is emphasized.</w:t>
      </w:r>
    </w:p>
    <w:bookmarkEnd w:id="23"/>
    <w:bookmarkStart w:id="24" w:name="methodology"/>
    <w:p>
      <w:pPr>
        <w:pStyle w:val="Heading2"/>
      </w:pPr>
      <w:r>
        <w:t xml:space="preserve">4. Methodology</w:t>
      </w:r>
    </w:p>
    <w:p>
      <w:pPr>
        <w:pStyle w:val="FirstParagraph"/>
      </w:pPr>
      <w:r>
        <w:t xml:space="preserve">This thesis employs a mixed-methods research approach, combining qualitative interviews with Speech Therapists practicing in Shanghai and quantitative analysis of patient data from local hospitals and clinics. Surveys were distributed to 50 licensed Speech Therapists across public and private sectors, while case studies of children with speech delays provided insights into clinical practices.</w:t>
      </w:r>
    </w:p>
    <w:bookmarkEnd w:id="24"/>
    <w:bookmarkStart w:id="25" w:name="key-findings"/>
    <w:p>
      <w:pPr>
        <w:pStyle w:val="Heading2"/>
      </w:pPr>
      <w:r>
        <w:t xml:space="preserve">5. Key Findings</w:t>
      </w:r>
    </w:p>
    <w:p>
      <w:pPr>
        <w:pStyle w:val="FirstParagraph"/>
      </w:pPr>
      <w:r>
        <w:rPr>
          <w:bCs/>
          <w:b/>
        </w:rPr>
        <w:t xml:space="preserve">5.1 Demand for Services</w:t>
      </w:r>
      <w:r>
        <w:br/>
      </w:r>
      <w:r>
        <w:t xml:space="preserve">Surveys revealed that 78% of Speech Therapists in Shanghai report an increase in demand for services over the past five years, driven by rising awareness and the city’s focus on early intervention programs.</w:t>
      </w:r>
    </w:p>
    <w:p>
      <w:pPr>
        <w:pStyle w:val="BodyText"/>
      </w:pPr>
      <w:r>
        <w:rPr>
          <w:bCs/>
          <w:b/>
        </w:rPr>
        <w:t xml:space="preserve">5.2 Challenges Faced</w:t>
      </w:r>
      <w:r>
        <w:br/>
      </w:r>
      <w:r>
        <w:t xml:space="preserve">Common challenges include limited access to specialized diagnostic tools, understaffing in public hospitals, and resistance from patients or families to non-traditional therapeutic methods. For instance, some families prefer traditional Chinese medicine over evidence-based speech therapy techniques.</w:t>
      </w:r>
    </w:p>
    <w:p>
      <w:pPr>
        <w:pStyle w:val="BodyText"/>
      </w:pPr>
      <w:r>
        <w:rPr>
          <w:bCs/>
          <w:b/>
        </w:rPr>
        <w:t xml:space="preserve">5.3 Cultural Adaptation</w:t>
      </w:r>
      <w:r>
        <w:br/>
      </w:r>
      <w:r>
        <w:t xml:space="preserve">Speech Therapists emphasized the need for culturally tailored interventions. One case study highlighted the success of incorporating Mandarin phonetics into therapy sessions for children with ASD, improving engagement compared to generic methods.</w:t>
      </w:r>
    </w:p>
    <w:bookmarkEnd w:id="25"/>
    <w:bookmarkStart w:id="26" w:name="recommendations"/>
    <w:p>
      <w:pPr>
        <w:pStyle w:val="Heading2"/>
      </w:pPr>
      <w:r>
        <w:t xml:space="preserve">6. Recommendations</w:t>
      </w:r>
    </w:p>
    <w:p>
      <w:pPr>
        <w:pStyle w:val="FirstParagraph"/>
      </w:pPr>
      <w:r>
        <w:t xml:space="preserve">To strengthen speech therapy services in Shanghai, this thesis proposes:</w:t>
      </w:r>
      <w:r>
        <w:br/>
      </w:r>
      <w:r>
        <w:t xml:space="preserve">- Expanding public education campaigns to reduce stigma around communication disorders.</w:t>
      </w:r>
      <w:r>
        <w:br/>
      </w:r>
      <w:r>
        <w:t xml:space="preserve">- Establishing partnerships between universities (e.g., Fudan University’s School of Medicine) and private clinics to enhance training programs for Speech Therapists.</w:t>
      </w:r>
      <w:r>
        <w:br/>
      </w:r>
      <w:r>
        <w:t xml:space="preserve">- Integrating technology, such as AI-based speech analysis tools, to improve diagnostic accuracy and accessibility.</w:t>
      </w:r>
    </w:p>
    <w:bookmarkEnd w:id="26"/>
    <w:bookmarkStart w:id="27" w:name="conclusion"/>
    <w:p>
      <w:pPr>
        <w:pStyle w:val="Heading2"/>
      </w:pPr>
      <w:r>
        <w:t xml:space="preserve">7. Conclusion</w:t>
      </w:r>
    </w:p>
    <w:p>
      <w:pPr>
        <w:pStyle w:val="FirstParagraph"/>
      </w:pPr>
      <w:r>
        <w:t xml:space="preserve">The role of Speech Therapists in China Shanghai is pivotal in addressing the city’s unique healthcare landscape. By aligning clinical practice with cultural values, leveraging technological advancements, and advocating for policy reforms, Speech Therapists can bridge gaps in service delivery and ensure equitable care for all residents. This Master Thesis underscores the necessity of fostering collaboration between professionals, policymakers, and communities to realize Shanghai’s vision as a leader in holistic healthcare innovation.</w:t>
      </w:r>
    </w:p>
    <w:bookmarkEnd w:id="27"/>
    <w:bookmarkStart w:id="28" w:name="references"/>
    <w:p>
      <w:pPr>
        <w:pStyle w:val="Heading2"/>
      </w:pPr>
      <w:r>
        <w:t xml:space="preserve">References</w:t>
      </w:r>
    </w:p>
    <w:p>
      <w:pPr>
        <w:pStyle w:val="FirstParagraph"/>
      </w:pPr>
      <w:r>
        <w:rPr>
          <w:iCs/>
          <w:i/>
        </w:rPr>
        <w:t xml:space="preserve">1. Ministry of Health of the People’s Republic of China (2021). National Plan for Mental Health Services.</w:t>
      </w:r>
      <w:r>
        <w:br/>
      </w:r>
      <w:r>
        <w:rPr>
          <w:iCs/>
          <w:i/>
        </w:rPr>
        <w:t xml:space="preserve">2. Li, J. (2019). Speech and Language Disorders in Urban China: A Sociocultural Perspective.</w:t>
      </w:r>
      <w:r>
        <w:br/>
      </w:r>
      <w:r>
        <w:rPr>
          <w:iCs/>
          <w:i/>
        </w:rPr>
        <w:t xml:space="preserve">3. Wang, L., &amp; Zhang, Y. (2020). Cross-Cultural Challenges in Speech Therapy Practice: Case Studies from Shanghai.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Speech Therapists</w:t>
      </w:r>
      <w:r>
        <w:br/>
      </w:r>
      <w:r>
        <w:rPr>
          <w:bCs/>
          <w:b/>
        </w:rPr>
        <w:t xml:space="preserve">Appendix B:</w:t>
      </w:r>
      <w:r>
        <w:t xml:space="preserve"> </w:t>
      </w:r>
      <w:r>
        <w:t xml:space="preserve">Sample Case Study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Shanghai</dc:title>
  <dc:creator/>
  <dc:language>en</dc:language>
  <cp:keywords/>
  <dcterms:created xsi:type="dcterms:W3CDTF">2026-07-19T23:18:45Z</dcterms:created>
  <dcterms:modified xsi:type="dcterms:W3CDTF">2026-07-19T23:18:45Z</dcterms:modified>
</cp:coreProperties>
</file>

<file path=docProps/custom.xml><?xml version="1.0" encoding="utf-8"?>
<Properties xmlns="http://schemas.openxmlformats.org/officeDocument/2006/custom-properties" xmlns:vt="http://schemas.openxmlformats.org/officeDocument/2006/docPropsVTypes"/>
</file>