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3f548aa8307cc938d26ac26310fceacdd6aaf89"/>
    <w:p>
      <w:pPr>
        <w:pStyle w:val="Heading1"/>
      </w:pPr>
      <w:r>
        <w:t xml:space="preserve">Master Thesis: The Role of Speech Therapists in Germany Berlin – A Comprehensive Analysis</w:t>
      </w:r>
    </w:p>
    <w:bookmarkStart w:id="20" w:name="abstract"/>
    <w:p>
      <w:pPr>
        <w:pStyle w:val="Heading2"/>
      </w:pPr>
      <w:r>
        <w:t xml:space="preserve">Abstract</w:t>
      </w:r>
    </w:p>
    <w:p>
      <w:pPr>
        <w:pStyle w:val="FirstParagraph"/>
      </w:pPr>
      <w:r>
        <w:t xml:space="preserve">This Master Thesis explores the critical role of Speech Therapists in the context of Germany Berlin, examining their professional responsibilities, challenges, and contributions to healthcare and education. Focusing on the unique socio-cultural dynamics of Berlin as a multilingual urban center, this document analyzes how Speech Therapists navigate linguistic diversity, cultural sensitivities, and evolving healthcare policies. It also addresses the educational requirements for becoming a qualified Speech Therapist in Germany and evaluates current practices in Berlin’s public and private sectors.</w:t>
      </w:r>
    </w:p>
    <w:bookmarkEnd w:id="20"/>
    <w:bookmarkStart w:id="21" w:name="introduction"/>
    <w:p>
      <w:pPr>
        <w:pStyle w:val="Heading2"/>
      </w:pPr>
      <w:r>
        <w:t xml:space="preserve">Introduction</w:t>
      </w:r>
    </w:p>
    <w:p>
      <w:pPr>
        <w:pStyle w:val="FirstParagraph"/>
      </w:pPr>
      <w:r>
        <w:t xml:space="preserve">The field of speech therapy is vital to addressing communication disorders, swallowing difficulties, and cognitive-linguistic impairments across all age groups. In Germany Berlin, a city known for its multicultural population and dynamic healthcare landscape, Speech Therapists play a pivotal role in bridging gaps between patients from diverse linguistic backgrounds and the German healthcare system. This Master Thesis investigates the professional landscape of Speech Therapists in Berlin, emphasizing their responsibilities, training pathways, and the impact of local policies on their practice.</w:t>
      </w:r>
    </w:p>
    <w:bookmarkEnd w:id="21"/>
    <w:bookmarkStart w:id="22" w:name="X631bf1d2bb820eceb86a90b0cef8e94800e724f"/>
    <w:p>
      <w:pPr>
        <w:pStyle w:val="Heading2"/>
      </w:pPr>
      <w:r>
        <w:t xml:space="preserve">Context: Germany Berlin as a Multicultural Hub</w:t>
      </w:r>
    </w:p>
    <w:p>
      <w:pPr>
        <w:pStyle w:val="FirstParagraph"/>
      </w:pPr>
      <w:r>
        <w:t xml:space="preserve">Berlin’s status as a global metropolis with over 3.8 million residents includes a significant proportion of immigrants and asylum seekers from countries such as Syria, Afghanistan, and Russia. This demographic diversity creates unique challenges for Speech Therapists, who must address language barriers while providing culturally competent care. Additionally, Berlin’s aging population increases the demand for speech therapy services in geriatric settings.</w:t>
      </w:r>
    </w:p>
    <w:p>
      <w:pPr>
        <w:numPr>
          <w:ilvl w:val="0"/>
          <w:numId w:val="1001"/>
        </w:numPr>
        <w:pStyle w:val="Compact"/>
      </w:pPr>
      <w:r>
        <w:rPr>
          <w:bCs/>
          <w:b/>
        </w:rPr>
        <w:t xml:space="preserve">Demographics:</w:t>
      </w:r>
      <w:r>
        <w:t xml:space="preserve"> </w:t>
      </w:r>
      <w:r>
        <w:t xml:space="preserve">25% of Berlin’s population has a migration background (Federal Statistical Office, 2023).</w:t>
      </w:r>
    </w:p>
    <w:p>
      <w:pPr>
        <w:numPr>
          <w:ilvl w:val="0"/>
          <w:numId w:val="1001"/>
        </w:numPr>
        <w:pStyle w:val="Compact"/>
      </w:pPr>
      <w:r>
        <w:rPr>
          <w:bCs/>
          <w:b/>
        </w:rPr>
        <w:t xml:space="preserve">Linguistic Diversity:</w:t>
      </w:r>
      <w:r>
        <w:t xml:space="preserve"> </w:t>
      </w:r>
      <w:r>
        <w:t xml:space="preserve">Over 180 languages spoken in the city.</w:t>
      </w:r>
    </w:p>
    <w:p>
      <w:pPr>
        <w:numPr>
          <w:ilvl w:val="0"/>
          <w:numId w:val="1001"/>
        </w:numPr>
        <w:pStyle w:val="Compact"/>
      </w:pPr>
      <w:r>
        <w:rPr>
          <w:bCs/>
          <w:b/>
        </w:rPr>
        <w:t xml:space="preserve">Healthcare Demand:</w:t>
      </w:r>
      <w:r>
        <w:t xml:space="preserve"> </w:t>
      </w:r>
      <w:r>
        <w:t xml:space="preserve">Rising cases of neurodegenerative diseases and stroke-related speech disorders.</w:t>
      </w:r>
    </w:p>
    <w:bookmarkEnd w:id="22"/>
    <w:bookmarkStart w:id="23" w:name="X89bdbfd8716f00d59cc823e93516af7d94299dd"/>
    <w:p>
      <w:pPr>
        <w:pStyle w:val="Heading2"/>
      </w:pPr>
      <w:r>
        <w:t xml:space="preserve">Educational Requirements for Speech Therapists in Germany</w:t>
      </w:r>
    </w:p>
    <w:p>
      <w:pPr>
        <w:pStyle w:val="FirstParagraph"/>
      </w:pPr>
      <w:r>
        <w:t xml:space="preserve">In Germany, Speech Therapists must complete a state-certified degree program (Staatsexamen) in Logopädie. This typically involves six years of study, including theoretical coursework and clinical practice. The curriculum emphasizes phonetics, psychology, pedagogy, and medical fundamentals. Upon graduation, professionals must pass the</w:t>
      </w:r>
      <w:r>
        <w:t xml:space="preserve"> </w:t>
      </w:r>
      <w:r>
        <w:rPr>
          <w:iCs/>
          <w:i/>
        </w:rPr>
        <w:t xml:space="preserve">Prüfung zur Aufnahme in den Berufsstand</w:t>
      </w:r>
      <w:r>
        <w:t xml:space="preserve"> </w:t>
      </w:r>
      <w:r>
        <w:t xml:space="preserve">(professional qualification exam) to obtain a license.</w:t>
      </w:r>
    </w:p>
    <w:p>
      <w:pPr>
        <w:pStyle w:val="BodyText"/>
      </w:pPr>
      <w:r>
        <w:t xml:space="preserve">Berlin’s universities, such as the</w:t>
      </w:r>
      <w:r>
        <w:t xml:space="preserve"> </w:t>
      </w:r>
      <w:r>
        <w:rPr>
          <w:bCs/>
          <w:b/>
        </w:rPr>
        <w:t xml:space="preserve">Humboldt-Universität zu Berlin</w:t>
      </w:r>
      <w:r>
        <w:t xml:space="preserve">, offer specialized programs tailored to urban healthcare needs. Graduates often work in hospitals, schools, private clinics, or rehabilitation centers.</w:t>
      </w:r>
    </w:p>
    <w:bookmarkEnd w:id="23"/>
    <w:bookmarkStart w:id="24" w:name="Xa3ec67f5dbd3a10a06728a114d73d922fde65e9"/>
    <w:p>
      <w:pPr>
        <w:pStyle w:val="Heading2"/>
      </w:pPr>
      <w:r>
        <w:t xml:space="preserve">Key Responsibilities of Speech Therapists in Berlin</w:t>
      </w:r>
    </w:p>
    <w:p>
      <w:pPr>
        <w:pStyle w:val="FirstParagraph"/>
      </w:pPr>
      <w:r>
        <w:t xml:space="preserve">Speech Therapists in Germany Berlin are entrusted with a broad range of duties:</w:t>
      </w:r>
    </w:p>
    <w:p>
      <w:pPr>
        <w:numPr>
          <w:ilvl w:val="0"/>
          <w:numId w:val="1002"/>
        </w:numPr>
        <w:pStyle w:val="Compact"/>
      </w:pPr>
      <w:r>
        <w:rPr>
          <w:bCs/>
          <w:b/>
        </w:rPr>
        <w:t xml:space="preserve">Diagnostics:</w:t>
      </w:r>
      <w:r>
        <w:t xml:space="preserve"> </w:t>
      </w:r>
      <w:r>
        <w:t xml:space="preserve">Assessing speech disorders, language delays, and swallowing impairments through standardized tests.</w:t>
      </w:r>
    </w:p>
    <w:p>
      <w:pPr>
        <w:numPr>
          <w:ilvl w:val="0"/>
          <w:numId w:val="1002"/>
        </w:numPr>
        <w:pStyle w:val="Compact"/>
      </w:pPr>
      <w:r>
        <w:rPr>
          <w:bCs/>
          <w:b/>
        </w:rPr>
        <w:t xml:space="preserve">Treatment Plans:</w:t>
      </w:r>
      <w:r>
        <w:t xml:space="preserve"> </w:t>
      </w:r>
      <w:r>
        <w:t xml:space="preserve">Designing individualized interventions for patients with conditions such as aphasia, stuttering, or articulation disorders.</w:t>
      </w:r>
    </w:p>
    <w:p>
      <w:pPr>
        <w:numPr>
          <w:ilvl w:val="0"/>
          <w:numId w:val="1002"/>
        </w:numPr>
        <w:pStyle w:val="Compact"/>
      </w:pPr>
      <w:r>
        <w:rPr>
          <w:bCs/>
          <w:b/>
        </w:rPr>
        <w:t xml:space="preserve">Cultural Sensitivity:</w:t>
      </w:r>
      <w:r>
        <w:t xml:space="preserve"> </w:t>
      </w:r>
      <w:r>
        <w:t xml:space="preserve">Adapting therapy methods to accommodate non-native German speakers and multilingual families.</w:t>
      </w:r>
    </w:p>
    <w:p>
      <w:pPr>
        <w:numPr>
          <w:ilvl w:val="0"/>
          <w:numId w:val="1002"/>
        </w:numPr>
        <w:pStyle w:val="Compact"/>
      </w:pPr>
      <w:r>
        <w:rPr>
          <w:bCs/>
          <w:b/>
        </w:rPr>
        <w:t xml:space="preserve">Collaboration:</w:t>
      </w:r>
      <w:r>
        <w:t xml:space="preserve"> </w:t>
      </w:r>
      <w:r>
        <w:t xml:space="preserve">Working alongside doctors, psychologists, and educators in multidisciplinary teams.</w:t>
      </w:r>
    </w:p>
    <w:bookmarkEnd w:id="24"/>
    <w:bookmarkStart w:id="25" w:name="Xf6714a8863e3fb7a8bdac3dea192e409de8396f"/>
    <w:p>
      <w:pPr>
        <w:pStyle w:val="Heading2"/>
      </w:pPr>
      <w:r>
        <w:t xml:space="preserve">Challenges Faced by Speech Therapists in Berlin</w:t>
      </w:r>
    </w:p>
    <w:p>
      <w:pPr>
        <w:pStyle w:val="FirstParagraph"/>
      </w:pPr>
      <w:r>
        <w:t xml:space="preserve">Despite their critical role, Speech Therapists in Berlin encounter several challenges:</w:t>
      </w:r>
    </w:p>
    <w:p>
      <w:pPr>
        <w:numPr>
          <w:ilvl w:val="0"/>
          <w:numId w:val="1003"/>
        </w:numPr>
        <w:pStyle w:val="Compact"/>
      </w:pPr>
      <w:r>
        <w:rPr>
          <w:bCs/>
          <w:b/>
        </w:rPr>
        <w:t xml:space="preserve">Linguistic Barriers:</w:t>
      </w:r>
      <w:r>
        <w:t xml:space="preserve"> </w:t>
      </w:r>
      <w:r>
        <w:t xml:space="preserve">Limited access to translation services for non-German-speaking patients.</w:t>
      </w:r>
    </w:p>
    <w:p>
      <w:pPr>
        <w:numPr>
          <w:ilvl w:val="0"/>
          <w:numId w:val="1003"/>
        </w:numPr>
        <w:pStyle w:val="Compact"/>
      </w:pPr>
      <w:r>
        <w:rPr>
          <w:bCs/>
          <w:b/>
        </w:rPr>
        <w:t xml:space="preserve">Workload Pressures:</w:t>
      </w:r>
      <w:r>
        <w:t xml:space="preserve"> </w:t>
      </w:r>
      <w:r>
        <w:t xml:space="preserve">High patient volumes in public healthcare institutions.</w:t>
      </w:r>
    </w:p>
    <w:p>
      <w:pPr>
        <w:numPr>
          <w:ilvl w:val="0"/>
          <w:numId w:val="1003"/>
        </w:numPr>
        <w:pStyle w:val="Compact"/>
      </w:pPr>
      <w:r>
        <w:rPr>
          <w:bCs/>
          <w:b/>
        </w:rPr>
        <w:t xml:space="preserve">Pandemic Aftermath:</w:t>
      </w:r>
      <w:r>
        <w:t xml:space="preserve"> </w:t>
      </w:r>
      <w:r>
        <w:t xml:space="preserve">Lingering effects of the COVID-19 crisis on mental health and communication disorders.</w:t>
      </w:r>
    </w:p>
    <w:bookmarkEnd w:id="25"/>
    <w:bookmarkStart w:id="26" w:name="X15c3f82714c62140354f687e18ac3192a2d2d38"/>
    <w:p>
      <w:pPr>
        <w:pStyle w:val="Heading2"/>
      </w:pPr>
      <w:r>
        <w:t xml:space="preserve">Cultural Competence in Speech Therapy: A Berlin Perspective</w:t>
      </w:r>
    </w:p>
    <w:p>
      <w:pPr>
        <w:pStyle w:val="FirstParagraph"/>
      </w:pPr>
      <w:r>
        <w:t xml:space="preserve">Berlin’s multicultural environment necessitates that Speech Therapists develop cultural competence. This includes understanding the communication styles of diverse communities, respecting religious practices, and addressing language-specific challenges (e.g., dialectal influences). For instance, children from Turkish families may exhibit different speech patterns compared to those from Russian backgrounds.</w:t>
      </w:r>
    </w:p>
    <w:p>
      <w:pPr>
        <w:pStyle w:val="BodyText"/>
      </w:pPr>
      <w:r>
        <w:t xml:space="preserve">Local training programs increasingly incorporate modules on intercultural communication and trauma-informed care to equip professionals for Berlin’s unique context.</w:t>
      </w:r>
    </w:p>
    <w:bookmarkEnd w:id="26"/>
    <w:bookmarkStart w:id="27" w:name="X23d3022e938f8f61210eb4810dac74c0e06a9dd"/>
    <w:p>
      <w:pPr>
        <w:pStyle w:val="Heading2"/>
      </w:pPr>
      <w:r>
        <w:t xml:space="preserve">The Future of Speech Therapy in Germany Berlin</w:t>
      </w:r>
    </w:p>
    <w:p>
      <w:pPr>
        <w:pStyle w:val="FirstParagraph"/>
      </w:pPr>
      <w:r>
        <w:t xml:space="preserve">As Berlin continues to grow, the demand for Speech Therapists is projected to rise. Emerging trends include:</w:t>
      </w:r>
    </w:p>
    <w:p>
      <w:pPr>
        <w:numPr>
          <w:ilvl w:val="0"/>
          <w:numId w:val="1004"/>
        </w:numPr>
        <w:pStyle w:val="Compact"/>
      </w:pPr>
      <w:r>
        <w:rPr>
          <w:bCs/>
          <w:b/>
        </w:rPr>
        <w:t xml:space="preserve">Tech Integration:</w:t>
      </w:r>
      <w:r>
        <w:t xml:space="preserve"> </w:t>
      </w:r>
      <w:r>
        <w:t xml:space="preserve">Use of AI-driven tools for speech analysis and teletherapy.</w:t>
      </w:r>
    </w:p>
    <w:p>
      <w:pPr>
        <w:numPr>
          <w:ilvl w:val="0"/>
          <w:numId w:val="1004"/>
        </w:numPr>
        <w:pStyle w:val="Compact"/>
      </w:pPr>
      <w:r>
        <w:rPr>
          <w:bCs/>
          <w:b/>
        </w:rPr>
        <w:t xml:space="preserve">Polyphonic Education:</w:t>
      </w:r>
      <w:r>
        <w:t xml:space="preserve"> </w:t>
      </w:r>
      <w:r>
        <w:t xml:space="preserve">Expanding early intervention programs in kindergartens and schools.</w:t>
      </w:r>
    </w:p>
    <w:p>
      <w:pPr>
        <w:numPr>
          <w:ilvl w:val="0"/>
          <w:numId w:val="1004"/>
        </w:numPr>
        <w:pStyle w:val="Compact"/>
      </w:pPr>
      <w:r>
        <w:rPr>
          <w:bCs/>
          <w:b/>
        </w:rPr>
        <w:t xml:space="preserve">Policy Advocacy:</w:t>
      </w:r>
      <w:r>
        <w:t xml:space="preserve"> </w:t>
      </w:r>
      <w:r>
        <w:t xml:space="preserve">Pushing for increased funding and public awareness campaigns on communication disorders.</w:t>
      </w:r>
    </w:p>
    <w:bookmarkEnd w:id="27"/>
    <w:bookmarkStart w:id="28" w:name="conclusion"/>
    <w:p>
      <w:pPr>
        <w:pStyle w:val="Heading2"/>
      </w:pPr>
      <w:r>
        <w:t xml:space="preserve">Conclusion</w:t>
      </w:r>
    </w:p>
    <w:p>
      <w:pPr>
        <w:pStyle w:val="FirstParagraph"/>
      </w:pPr>
      <w:r>
        <w:t xml:space="preserve">This Master Thesis underscores the indispensable role of Speech Therapists in Germany Berlin, highlighting their adaptability to a multicultural society and their contributions to healthcare equity. As Berlin evolves, so too must the profession’s strategies for addressing linguistic diversity, technological advancements, and systemic challenges. Future research should focus on longitudinal studies tracking the impact of speech therapy on migrant communities and exploring innovative educational frameworks for aspiring professionals.</w:t>
      </w:r>
    </w:p>
    <w:bookmarkEnd w:id="28"/>
    <w:bookmarkStart w:id="29" w:name="references"/>
    <w:p>
      <w:pPr>
        <w:pStyle w:val="Heading2"/>
      </w:pPr>
      <w:r>
        <w:t xml:space="preserve">References</w:t>
      </w:r>
    </w:p>
    <w:p>
      <w:pPr>
        <w:pStyle w:val="FirstParagraph"/>
      </w:pPr>
      <w:r>
        <w:rPr>
          <w:iCs/>
          <w:i/>
        </w:rPr>
        <w:t xml:space="preserve">Bundesamt für Statistik (Federal Statistical Office of Germany). (2023). Population and Migration Statistics in Berlin.</w:t>
      </w:r>
      <w:r>
        <w:br/>
      </w:r>
      <w:r>
        <w:rPr>
          <w:iCs/>
          <w:i/>
        </w:rPr>
        <w:t xml:space="preserve">Humboldt-Universität zu Berlin. (n.d.). Studiengang Logopädie – Berufliche Perspektiven in Deutschland.</w:t>
      </w:r>
      <w:r>
        <w:br/>
      </w:r>
      <w:r>
        <w:rPr>
          <w:iCs/>
          <w:i/>
        </w:rPr>
        <w:t xml:space="preserve">Deutsche Gesellschaft für Sprachheilung (DGfS). (2022). Guidelines for Multicultural Speech Therapy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Germany Berlin</dc:title>
  <dc:creator/>
  <dc:language>en</dc:language>
  <cp:keywords/>
  <dcterms:created xsi:type="dcterms:W3CDTF">2026-07-15T06:43:56Z</dcterms:created>
  <dcterms:modified xsi:type="dcterms:W3CDTF">2026-07-15T06:43:56Z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