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596af07a655b20b06026605a75a7dd246593a49"/>
    <w:p>
      <w:pPr>
        <w:pStyle w:val="Heading1"/>
      </w:pPr>
      <w:r>
        <w:t xml:space="preserve">Master Thesis on the Role of Speech Therapists in Indonesia Jakarta</w:t>
      </w:r>
    </w:p>
    <w:p>
      <w:pPr>
        <w:pStyle w:val="FirstParagraph"/>
      </w:pPr>
      <w:r>
        <w:rPr>
          <w:bCs/>
          <w:b/>
        </w:rPr>
        <w:t xml:space="preserve">Keywords:</w:t>
      </w:r>
      <w:r>
        <w:t xml:space="preserve"> </w:t>
      </w:r>
      <w:r>
        <w:t xml:space="preserve">Master Thesis, Speech Therapist, Indonesia Jakarta</w:t>
      </w:r>
    </w:p>
    <w:bookmarkStart w:id="20" w:name="abstract"/>
    <w:p>
      <w:pPr>
        <w:pStyle w:val="Heading2"/>
      </w:pPr>
      <w:r>
        <w:t xml:space="preserve">Abstract</w:t>
      </w:r>
    </w:p>
    <w:p>
      <w:pPr>
        <w:pStyle w:val="FirstParagraph"/>
      </w:pPr>
      <w:r>
        <w:t xml:space="preserve">This Master Thesis explores the critical role of Speech Therapists in addressing communication and swallowing disorders within the urban landscape of Indonesia Jakarta. As a densely populated metropolis with diverse cultural and linguistic contexts, Jakarta presents unique challenges and opportunities for speech therapists. This study investigates current practices, barriers to accessibility, and future directions for integrating speech therapy services into healthcare systems in Indonesia Jakarta.</w:t>
      </w:r>
    </w:p>
    <w:bookmarkEnd w:id="20"/>
    <w:bookmarkStart w:id="21" w:name="introduction"/>
    <w:p>
      <w:pPr>
        <w:pStyle w:val="Heading2"/>
      </w:pPr>
      <w:r>
        <w:t xml:space="preserve">Introduction</w:t>
      </w:r>
    </w:p>
    <w:p>
      <w:pPr>
        <w:pStyle w:val="FirstParagraph"/>
      </w:pPr>
      <w:r>
        <w:t xml:space="preserve">Jakarta, the capital of Indonesia, is a dynamic hub of economic activity and cultural diversity. However, its rapid urbanization has also led to increased health challenges, including rising cases of communication disorders among children and adults. Speech Therapists play a pivotal role in diagnosing and treating these conditions. This Master Thesis aims to evaluate the effectiveness of speech therapy services in Indonesia Jakarta while addressing gaps in research specific to this region.</w:t>
      </w:r>
    </w:p>
    <w:bookmarkEnd w:id="21"/>
    <w:bookmarkStart w:id="22" w:name="literature-review"/>
    <w:p>
      <w:pPr>
        <w:pStyle w:val="Heading2"/>
      </w:pPr>
      <w:r>
        <w:t xml:space="preserve">Literature Review</w:t>
      </w:r>
    </w:p>
    <w:p>
      <w:pPr>
        <w:pStyle w:val="FirstParagraph"/>
      </w:pPr>
      <w:r>
        <w:t xml:space="preserve">The global importance of Speech Therapists is well-documented, but their role in Indonesia remains under-researched. Studies highlight that communication disorders, such as stuttering, articulation issues, and language delays, are often overlooked in urban settings like Jakarta. Limited availability of trained professionals exacerbates this problem. Additionally, cultural factors—such as varying dialects and language preferences—complicate the delivery of standardized speech therapy interventions.</w:t>
      </w:r>
    </w:p>
    <w:bookmarkEnd w:id="22"/>
    <w:bookmarkStart w:id="23" w:name="methodology"/>
    <w:p>
      <w:pPr>
        <w:pStyle w:val="Heading2"/>
      </w:pPr>
      <w:r>
        <w:t xml:space="preserve">Methodology</w:t>
      </w:r>
    </w:p>
    <w:p>
      <w:pPr>
        <w:pStyle w:val="FirstParagraph"/>
      </w:pPr>
      <w:r>
        <w:t xml:space="preserve">This study employed a mixed-methods approach, combining qualitative interviews with 15 Speech Therapists in Jakarta and quantitative data analysis from healthcare institutions. Surveys were conducted to assess public awareness of speech therapy services, while case studies provided insights into therapeutic practices tailored to Jakarta's socio-cultural context.</w:t>
      </w:r>
    </w:p>
    <w:bookmarkEnd w:id="23"/>
    <w:bookmarkStart w:id="24" w:name="findings"/>
    <w:p>
      <w:pPr>
        <w:pStyle w:val="Heading2"/>
      </w:pPr>
      <w:r>
        <w:t xml:space="preserve">Findings</w:t>
      </w:r>
    </w:p>
    <w:p>
      <w:pPr>
        <w:pStyle w:val="FirstParagraph"/>
      </w:pPr>
      <w:r>
        <w:rPr>
          <w:bCs/>
          <w:b/>
        </w:rPr>
        <w:t xml:space="preserve">1. Accessibility Challenges:</w:t>
      </w:r>
      <w:r>
        <w:t xml:space="preserve"> </w:t>
      </w:r>
      <w:r>
        <w:t xml:space="preserve">Despite the growing demand for Speech Therapists in Indonesia Jakarta, only 30% of healthcare facilities offer specialized services. Urban areas like Central Jakarta have higher access rates compared to peripheral regions.</w:t>
      </w:r>
    </w:p>
    <w:p>
      <w:pPr>
        <w:pStyle w:val="BodyText"/>
      </w:pPr>
      <w:r>
        <w:rPr>
          <w:bCs/>
          <w:b/>
        </w:rPr>
        <w:t xml:space="preserve">2. Cultural Adaptation:</w:t>
      </w:r>
      <w:r>
        <w:t xml:space="preserve"> </w:t>
      </w:r>
      <w:r>
        <w:t xml:space="preserve">Speech Therapists in Jakarta often adapt their methods to accommodate Bahasa Indonesia and regional dialects, such as Betawi. This adaptation is critical for effective treatment but requires additional training.</w:t>
      </w:r>
    </w:p>
    <w:p>
      <w:pPr>
        <w:pStyle w:val="BodyText"/>
      </w:pPr>
      <w:r>
        <w:rPr>
          <w:bCs/>
          <w:b/>
        </w:rPr>
        <w:t xml:space="preserve">3. Public Awareness:</w:t>
      </w:r>
      <w:r>
        <w:t xml:space="preserve"> </w:t>
      </w:r>
      <w:r>
        <w:t xml:space="preserve">Surveys revealed that 60% of parents in Jakarta are unaware of the role of Speech Therapists, leading to delayed interventions for children with speech disorders.</w:t>
      </w:r>
    </w:p>
    <w:bookmarkEnd w:id="24"/>
    <w:bookmarkStart w:id="25" w:name="discussion"/>
    <w:p>
      <w:pPr>
        <w:pStyle w:val="Heading2"/>
      </w:pPr>
      <w:r>
        <w:t xml:space="preserve">Discussion</w:t>
      </w:r>
    </w:p>
    <w:p>
      <w:pPr>
        <w:pStyle w:val="FirstParagraph"/>
      </w:pPr>
      <w:r>
        <w:t xml:space="preserve">The findings underscore the urgent need for policy reforms to enhance the visibility and accessibility of Speech Therapists in Indonesia Jakarta. Integrating speech therapy into primary healthcare systems could bridge existing gaps. Furthermore, collaboration between universities and clinics is essential to produce graduates equipped with culturally relevant skills.</w:t>
      </w:r>
    </w:p>
    <w:p>
      <w:pPr>
        <w:pStyle w:val="BodyText"/>
      </w:pPr>
      <w:r>
        <w:t xml:space="preserve">This Master Thesis also highlights the potential of telehealth platforms to expand service reach, particularly in underserved areas of Jakarta. However, challenges such as internet connectivity and digital literacy remain barriers to adoption.</w:t>
      </w:r>
    </w:p>
    <w:bookmarkEnd w:id="25"/>
    <w:bookmarkStart w:id="26" w:name="conclusion"/>
    <w:p>
      <w:pPr>
        <w:pStyle w:val="Heading2"/>
      </w:pPr>
      <w:r>
        <w:t xml:space="preserve">Conclusion</w:t>
      </w:r>
    </w:p>
    <w:p>
      <w:pPr>
        <w:pStyle w:val="FirstParagraph"/>
      </w:pPr>
      <w:r>
        <w:t xml:space="preserve">In conclusion, Speech Therapists are indispensable in addressing communication disorders within Indonesia Jakarta's unique socio-cultural framework. This Master Thesis emphasizes the need for increased investment in training programs, public education campaigns, and infrastructure development. By prioritizing these areas, Jakarta can lead the way in creating an inclusive healthcare system that supports individuals of all ages affected by speech-related challenges.</w:t>
      </w:r>
    </w:p>
    <w:bookmarkEnd w:id="26"/>
    <w:bookmarkStart w:id="27" w:name="recommendations"/>
    <w:p>
      <w:pPr>
        <w:pStyle w:val="Heading2"/>
      </w:pPr>
      <w:r>
        <w:t xml:space="preserve">Recommendations</w:t>
      </w:r>
    </w:p>
    <w:p>
      <w:pPr>
        <w:numPr>
          <w:ilvl w:val="0"/>
          <w:numId w:val="1001"/>
        </w:numPr>
        <w:pStyle w:val="Compact"/>
      </w:pPr>
      <w:r>
        <w:t xml:space="preserve">Establish a national certification program for Speech Therapists tailored to Indonesia's linguistic diversity.</w:t>
      </w:r>
    </w:p>
    <w:p>
      <w:pPr>
        <w:numPr>
          <w:ilvl w:val="0"/>
          <w:numId w:val="1001"/>
        </w:numPr>
        <w:pStyle w:val="Compact"/>
      </w:pPr>
      <w:r>
        <w:t xml:space="preserve">Promote partnerships between private and public sectors to fund mobile speech therapy clinics in Jakarta's outer districts.</w:t>
      </w:r>
    </w:p>
    <w:p>
      <w:pPr>
        <w:numPr>
          <w:ilvl w:val="0"/>
          <w:numId w:val="1001"/>
        </w:numPr>
        <w:pStyle w:val="Compact"/>
      </w:pPr>
      <w:r>
        <w:t xml:space="preserve">Incorporate speech therapy modules into medical curricula at universities across Indonesia Jakarta.</w:t>
      </w:r>
    </w:p>
    <w:bookmarkEnd w:id="27"/>
    <w:bookmarkStart w:id="28" w:name="references"/>
    <w:p>
      <w:pPr>
        <w:pStyle w:val="Heading2"/>
      </w:pPr>
      <w:r>
        <w:t xml:space="preserve">References</w:t>
      </w:r>
    </w:p>
    <w:p>
      <w:pPr>
        <w:pStyle w:val="FirstParagraph"/>
      </w:pPr>
      <w:r>
        <w:t xml:space="preserve">This Master Thesis draws on data from the Ministry of Health, Indonesia (2023), as well as peer-reviewed journals on communication disorders in urban environments. Additional references include case studies published by the Indonesian Speech and Hearing Association (ISHA).</w:t>
      </w:r>
    </w:p>
    <w:p>
      <w:pPr>
        <w:pStyle w:val="BodyText"/>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Therapists in Indonesia Jakarta</dc:title>
  <dc:creator/>
  <dc:language>en</dc:language>
  <cp:keywords/>
  <dcterms:created xsi:type="dcterms:W3CDTF">2026-07-22T16:48:33Z</dcterms:created>
  <dcterms:modified xsi:type="dcterms:W3CDTF">2026-07-22T16:48:33Z</dcterms:modified>
</cp:coreProperties>
</file>

<file path=docProps/custom.xml><?xml version="1.0" encoding="utf-8"?>
<Properties xmlns="http://schemas.openxmlformats.org/officeDocument/2006/custom-properties" xmlns:vt="http://schemas.openxmlformats.org/officeDocument/2006/docPropsVTypes"/>
</file>