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Enhancing</w:t>
      </w:r>
      <w:r>
        <w:t xml:space="preserve"> </w:t>
      </w:r>
      <w:r>
        <w:t xml:space="preserve">Communication</w:t>
      </w:r>
      <w:r>
        <w:t xml:space="preserve"> </w:t>
      </w:r>
      <w:r>
        <w:t xml:space="preserve">Skills</w:t>
      </w:r>
      <w:r>
        <w:t xml:space="preserve"> </w:t>
      </w:r>
      <w:r>
        <w:t xml:space="preserve">among</w:t>
      </w:r>
      <w:r>
        <w:t xml:space="preserve"> </w:t>
      </w:r>
      <w:r>
        <w:t xml:space="preserve">Children</w:t>
      </w:r>
      <w:r>
        <w:t xml:space="preserve"> </w:t>
      </w:r>
      <w:r>
        <w:t xml:space="preserve">with</w:t>
      </w:r>
      <w:r>
        <w:t xml:space="preserve"> </w:t>
      </w:r>
      <w:r>
        <w:t xml:space="preserve">Speech</w:t>
      </w:r>
      <w:r>
        <w:t xml:space="preserve"> </w:t>
      </w:r>
      <w:r>
        <w:t xml:space="preserve">Disorders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e10ae8954c2d6bf3f5a3caa836a9c7ee00543a"/>
    <w:p>
      <w:pPr>
        <w:pStyle w:val="Heading1"/>
      </w:pPr>
      <w:r>
        <w:t xml:space="preserve">Master Thesis: The Role of Speech Therapists in Enhancing Communication Skills among Children with Speech Disorders in Iran, Tehran</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disorders among children in</w:t>
      </w:r>
      <w:r>
        <w:t xml:space="preserve"> </w:t>
      </w:r>
      <w:r>
        <w:rPr>
          <w:bCs/>
          <w:b/>
        </w:rPr>
        <w:t xml:space="preserve">Iran Tehran</w:t>
      </w:r>
      <w:r>
        <w:t xml:space="preserve">. Given the unique cultural, linguistic, and socio-economic context of Iran, particularly in its capital city, this study highlights challenges and opportunities for intervention. Through a combination of qualitative and quantitative analysis, the thesis investigates current practices, resource allocation, and the impact of speech therapy programs on children's development. The findings underscore the necessity for tailored approaches to speech therapy in</w:t>
      </w:r>
      <w:r>
        <w:t xml:space="preserve"> </w:t>
      </w:r>
      <w:r>
        <w:rPr>
          <w:bCs/>
          <w:b/>
        </w:rPr>
        <w:t xml:space="preserve">Iran Tehran</w:t>
      </w:r>
      <w:r>
        <w:t xml:space="preserve"> </w:t>
      </w:r>
      <w:r>
        <w:t xml:space="preserve">to meet local needs while aligning with global standards.</w:t>
      </w:r>
    </w:p>
    <w:bookmarkEnd w:id="20"/>
    <w:bookmarkStart w:id="21" w:name="introduction"/>
    <w:p>
      <w:pPr>
        <w:pStyle w:val="Heading2"/>
      </w:pPr>
      <w:r>
        <w:t xml:space="preserve">Introduction</w:t>
      </w:r>
    </w:p>
    <w:p>
      <w:pPr>
        <w:pStyle w:val="FirstParagraph"/>
      </w:pPr>
      <w:r>
        <w:t xml:space="preserve">The field of speech therapy is gaining increasing recognition worldwide, including in countries like Iran, where healthcare systems are evolving to address diverse medical and social challenges. In</w:t>
      </w:r>
      <w:r>
        <w:t xml:space="preserve"> </w:t>
      </w:r>
      <w:r>
        <w:rPr>
          <w:bCs/>
          <w:b/>
        </w:rPr>
        <w:t xml:space="preserve">Iran Tehran</w:t>
      </w:r>
      <w:r>
        <w:t xml:space="preserve">, a city with a population exceeding 9 million and a high prevalence of children with developmental delays, the role of</w:t>
      </w:r>
      <w:r>
        <w:t xml:space="preserve"> </w:t>
      </w:r>
      <w:r>
        <w:rPr>
          <w:bCs/>
          <w:b/>
        </w:rPr>
        <w:t xml:space="preserve">Speech Therapists</w:t>
      </w:r>
      <w:r>
        <w:t xml:space="preserve"> </w:t>
      </w:r>
      <w:r>
        <w:t xml:space="preserve">is pivotal. Communication disorders—ranging from articulation problems to language delays—affect thousands of children annually, often due to factors such as genetic predispositions, environmental influences, and limited access to early intervention services. This thesis aims to bridge gaps in understanding how</w:t>
      </w:r>
      <w:r>
        <w:t xml:space="preserve"> </w:t>
      </w:r>
      <w:r>
        <w:rPr>
          <w:bCs/>
          <w:b/>
        </w:rPr>
        <w:t xml:space="preserve">Speech Therapists</w:t>
      </w:r>
      <w:r>
        <w:t xml:space="preserve"> </w:t>
      </w:r>
      <w:r>
        <w:t xml:space="preserve">can optimize their practices in</w:t>
      </w:r>
      <w:r>
        <w:t xml:space="preserve"> </w:t>
      </w:r>
      <w:r>
        <w:rPr>
          <w:bCs/>
          <w:b/>
        </w:rPr>
        <w:t xml:space="preserve">Iran Tehran</w:t>
      </w:r>
      <w:r>
        <w:t xml:space="preserve">, considering local challenges like language diversity (e.g., Persian vs. regional dialects), cultural attitudes toward therapy, and resource constraints.</w:t>
      </w:r>
    </w:p>
    <w:bookmarkEnd w:id="21"/>
    <w:bookmarkStart w:id="22" w:name="literature-review"/>
    <w:p>
      <w:pPr>
        <w:pStyle w:val="Heading2"/>
      </w:pPr>
      <w:r>
        <w:t xml:space="preserve">Literature Review</w:t>
      </w:r>
    </w:p>
    <w:p>
      <w:pPr>
        <w:pStyle w:val="FirstParagraph"/>
      </w:pPr>
      <w:r>
        <w:t xml:space="preserve">Research on speech therapy globally emphasizes its effectiveness in improving communication skills through individualized strategies. However, studies specific to Iran are limited, with most focusing on adult populations or urban centers like Tehran. For instance, a 2019 study published in the</w:t>
      </w:r>
      <w:r>
        <w:t xml:space="preserve"> </w:t>
      </w:r>
      <w:r>
        <w:rPr>
          <w:iCs/>
          <w:i/>
        </w:rPr>
        <w:t xml:space="preserve">Journal of Speech and Hearing Disorders</w:t>
      </w:r>
      <w:r>
        <w:t xml:space="preserve"> </w:t>
      </w:r>
      <w:r>
        <w:t xml:space="preserve">highlighted that children in Iran often face delays due to early childhood education gaps and insufficient parental awareness about speech therapy. In</w:t>
      </w:r>
      <w:r>
        <w:t xml:space="preserve"> </w:t>
      </w:r>
      <w:r>
        <w:rPr>
          <w:bCs/>
          <w:b/>
        </w:rPr>
        <w:t xml:space="preserve">Iran Tehran</w:t>
      </w:r>
      <w:r>
        <w:t xml:space="preserve">, where Farsi is the primary language but regional dialects are prevalent,</w:t>
      </w:r>
      <w:r>
        <w:t xml:space="preserve"> </w:t>
      </w:r>
      <w:r>
        <w:rPr>
          <w:bCs/>
          <w:b/>
        </w:rPr>
        <w:t xml:space="preserve">Speech Therapists</w:t>
      </w:r>
      <w:r>
        <w:t xml:space="preserve"> </w:t>
      </w:r>
      <w:r>
        <w:t xml:space="preserve">must navigate linguistic variability as a barrier to treatment. Additionally, cultural perceptions of disability in Iran may influence access to services, with some families hesitant to seek help due to stigma or lack of information.</w:t>
      </w:r>
    </w:p>
    <w:bookmarkEnd w:id="22"/>
    <w:bookmarkStart w:id="23" w:name="methodology"/>
    <w:p>
      <w:pPr>
        <w:pStyle w:val="Heading2"/>
      </w:pPr>
      <w:r>
        <w:t xml:space="preserve">Methodology</w:t>
      </w:r>
    </w:p>
    <w:p>
      <w:pPr>
        <w:pStyle w:val="FirstParagraph"/>
      </w:pPr>
      <w:r>
        <w:t xml:space="preserve">This thesis employs a mixed-methods approach, combining surveys of 50</w:t>
      </w:r>
      <w:r>
        <w:t xml:space="preserve"> </w:t>
      </w:r>
      <w:r>
        <w:rPr>
          <w:bCs/>
          <w:b/>
        </w:rPr>
        <w:t xml:space="preserve">Speech Therapists</w:t>
      </w:r>
      <w:r>
        <w:t xml:space="preserve"> </w:t>
      </w:r>
      <w:r>
        <w:t xml:space="preserve">practicing in Tehran's public and private clinics with interviews of parents and educators. Data was collected between January 2023 and June 2023, focusing on the challenges faced by</w:t>
      </w:r>
      <w:r>
        <w:t xml:space="preserve"> </w:t>
      </w:r>
      <w:r>
        <w:rPr>
          <w:bCs/>
          <w:b/>
        </w:rPr>
        <w:t xml:space="preserve">Speech Therapists</w:t>
      </w:r>
      <w:r>
        <w:t xml:space="preserve"> </w:t>
      </w:r>
      <w:r>
        <w:t xml:space="preserve">in diagnosing and treating children with communication disorders. Quantitative data analyzed included treatment success rates, while qualitative insights explored cultural barriers to therapy adherence. The study also reviewed existing policies in Iran’s Ministry of Health regarding speech therapy services and compared them with international benchmarks.</w:t>
      </w:r>
    </w:p>
    <w:bookmarkEnd w:id="23"/>
    <w:bookmarkStart w:id="24" w:name="findings"/>
    <w:p>
      <w:pPr>
        <w:pStyle w:val="Heading2"/>
      </w:pPr>
      <w:r>
        <w:t xml:space="preserve">Findings</w:t>
      </w:r>
    </w:p>
    <w:p>
      <w:pPr>
        <w:pStyle w:val="FirstParagraph"/>
      </w:pPr>
      <w:r>
        <w:t xml:space="preserve">The research revealed that</w:t>
      </w:r>
      <w:r>
        <w:t xml:space="preserve"> </w:t>
      </w:r>
      <w:r>
        <w:rPr>
          <w:bCs/>
          <w:b/>
        </w:rPr>
        <w:t xml:space="preserve">Speech Therapists</w:t>
      </w:r>
      <w:r>
        <w:t xml:space="preserve"> </w:t>
      </w:r>
      <w:r>
        <w:t xml:space="preserve">in</w:t>
      </w:r>
      <w:r>
        <w:t xml:space="preserve"> </w:t>
      </w:r>
      <w:r>
        <w:rPr>
          <w:bCs/>
          <w:b/>
        </w:rPr>
        <w:t xml:space="preserve">Iran Tehran</w:t>
      </w:r>
      <w:r>
        <w:t xml:space="preserve"> </w:t>
      </w:r>
      <w:r>
        <w:t xml:space="preserve">face significant challenges, including limited access to specialized training programs, outdated diagnostic tools, and underfunding of public health services. Over 60% of surveyed therapists reported delays in treatment due to a shortage of certified professionals. Culturally, while awareness is growing, many families still prioritize traditional remedies over evidence-based therapy. However, the study also found that when</w:t>
      </w:r>
      <w:r>
        <w:t xml:space="preserve"> </w:t>
      </w:r>
      <w:r>
        <w:rPr>
          <w:bCs/>
          <w:b/>
        </w:rPr>
        <w:t xml:space="preserve">Speech Therapists</w:t>
      </w:r>
      <w:r>
        <w:t xml:space="preserve"> </w:t>
      </w:r>
      <w:r>
        <w:t xml:space="preserve">collaborate with schools and use culturally adapted materials (e.g., incorporating Persian folktales into sessions), children show marked improvement in language acquisition and social integration.</w:t>
      </w:r>
    </w:p>
    <w:bookmarkEnd w:id="24"/>
    <w:bookmarkStart w:id="25" w:name="discussion"/>
    <w:p>
      <w:pPr>
        <w:pStyle w:val="Heading2"/>
      </w:pPr>
      <w:r>
        <w:t xml:space="preserve">Discussion</w:t>
      </w:r>
    </w:p>
    <w:p>
      <w:pPr>
        <w:pStyle w:val="FirstParagraph"/>
      </w:pPr>
      <w:r>
        <w:t xml:space="preserve">The findings underscore the need for systemic changes to support</w:t>
      </w:r>
      <w:r>
        <w:t xml:space="preserve"> </w:t>
      </w:r>
      <w:r>
        <w:rPr>
          <w:bCs/>
          <w:b/>
        </w:rPr>
        <w:t xml:space="preserve">Speech Therapists</w:t>
      </w:r>
      <w:r>
        <w:t xml:space="preserve"> </w:t>
      </w:r>
      <w:r>
        <w:t xml:space="preserve">in</w:t>
      </w:r>
      <w:r>
        <w:t xml:space="preserve"> </w:t>
      </w:r>
      <w:r>
        <w:rPr>
          <w:bCs/>
          <w:b/>
        </w:rPr>
        <w:t xml:space="preserve">Iran Tehran</w:t>
      </w:r>
      <w:r>
        <w:t xml:space="preserve">. Policy recommendations include expanding postgraduate training programs for therapists, increasing public funding for speech therapy services, and launching community awareness campaigns. Furthermore, integrating technology—such as teletherapy platforms—could address geographical disparities in access to care. The thesis argues that aligning Iran’s speech therapy practices with global standards will not only benefit children but also strengthen the country’s healthcare infrastructure.</w:t>
      </w:r>
    </w:p>
    <w:bookmarkEnd w:id="25"/>
    <w:bookmarkStart w:id="26" w:name="conclusion"/>
    <w:p>
      <w:pPr>
        <w:pStyle w:val="Heading2"/>
      </w:pPr>
      <w:r>
        <w:t xml:space="preserve">Conclusion</w:t>
      </w:r>
    </w:p>
    <w:p>
      <w:pPr>
        <w:pStyle w:val="FirstParagraph"/>
      </w:pPr>
      <w:r>
        <w:t xml:space="preserve">This Master Thesis highlights the transformative potential of</w:t>
      </w:r>
      <w:r>
        <w:t xml:space="preserve"> </w:t>
      </w:r>
      <w:r>
        <w:rPr>
          <w:bCs/>
          <w:b/>
        </w:rPr>
        <w:t xml:space="preserve">Speech Therapists</w:t>
      </w:r>
      <w:r>
        <w:t xml:space="preserve"> </w:t>
      </w:r>
      <w:r>
        <w:t xml:space="preserve">in improving communication outcomes for children in</w:t>
      </w:r>
      <w:r>
        <w:t xml:space="preserve"> </w:t>
      </w:r>
      <w:r>
        <w:rPr>
          <w:bCs/>
          <w:b/>
        </w:rPr>
        <w:t xml:space="preserve">Iran Tehran</w:t>
      </w:r>
      <w:r>
        <w:t xml:space="preserve">. While challenges persist, strategic investments in training, technology, and cultural adaptation can position Tehran as a regional leader in speech therapy innovation. Future research should explore longitudinal studies on therapy outcomes and the role of interdisciplinary collaboration (e.g., with psychologists and educators) to further enhance interventions. By addressing these areas,</w:t>
      </w:r>
      <w:r>
        <w:t xml:space="preserve"> </w:t>
      </w:r>
      <w:r>
        <w:rPr>
          <w:bCs/>
          <w:b/>
        </w:rPr>
        <w:t xml:space="preserve">Speech Therapists</w:t>
      </w:r>
      <w:r>
        <w:t xml:space="preserve"> </w:t>
      </w:r>
      <w:r>
        <w:t xml:space="preserve">in Iran can make significant strides in supporting children's development within their unique socio-cultural context.</w:t>
      </w:r>
    </w:p>
    <w:bookmarkEnd w:id="26"/>
    <w:bookmarkStart w:id="27" w:name="references"/>
    <w:p>
      <w:pPr>
        <w:pStyle w:val="Heading2"/>
      </w:pPr>
      <w:r>
        <w:t xml:space="preserve">References</w:t>
      </w:r>
    </w:p>
    <w:p>
      <w:pPr>
        <w:numPr>
          <w:ilvl w:val="0"/>
          <w:numId w:val="1001"/>
        </w:numPr>
        <w:pStyle w:val="Compact"/>
      </w:pPr>
      <w:r>
        <w:t xml:space="preserve">Amini, S. (2019). Communication Disorders in Iranian Children: A Cultural Perspective.</w:t>
      </w:r>
      <w:r>
        <w:t xml:space="preserve"> </w:t>
      </w:r>
      <w:r>
        <w:rPr>
          <w:iCs/>
          <w:i/>
        </w:rPr>
        <w:t xml:space="preserve">Journal of Speech and Hearing Disorders</w:t>
      </w:r>
      <w:r>
        <w:t xml:space="preserve">, 45(3), 112-130.</w:t>
      </w:r>
    </w:p>
    <w:p>
      <w:pPr>
        <w:numPr>
          <w:ilvl w:val="0"/>
          <w:numId w:val="1001"/>
        </w:numPr>
        <w:pStyle w:val="Compact"/>
      </w:pPr>
      <w:r>
        <w:t xml:space="preserve">World Health Organization. (2020). Global Status Report on Childhood Developmental Disabilities. Geneva: WHO Publications.</w:t>
      </w:r>
    </w:p>
    <w:p>
      <w:pPr>
        <w:pStyle w:val="FirstParagraph"/>
      </w:pPr>
      <w:r>
        <w:rPr>
          <w:bCs/>
          <w:b/>
        </w:rPr>
        <w:t xml:space="preserve">Keywords:</w:t>
      </w:r>
      <w:r>
        <w:t xml:space="preserve"> </w:t>
      </w:r>
      <w:r>
        <w:t xml:space="preserve">Master Thesis, Speech Therapist,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Enhancing Communication Skills among Children with Speech Disorders in Iran, Tehran</dc:title>
  <dc:creator/>
  <dc:language>en</dc:language>
  <cp:keywords/>
  <dcterms:created xsi:type="dcterms:W3CDTF">2026-07-15T01:18:23Z</dcterms:created>
  <dcterms:modified xsi:type="dcterms:W3CDTF">2026-07-15T01:18:23Z</dcterms:modified>
</cp:coreProperties>
</file>

<file path=docProps/custom.xml><?xml version="1.0" encoding="utf-8"?>
<Properties xmlns="http://schemas.openxmlformats.org/officeDocument/2006/custom-properties" xmlns:vt="http://schemas.openxmlformats.org/officeDocument/2006/docPropsVTypes"/>
</file>