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9" w:name="Xdd7f9042f3ad1d63a0abfb94379019afa6707f1"/>
    <w:p>
      <w:pPr>
        <w:pStyle w:val="Heading1"/>
      </w:pPr>
      <w:r>
        <w:t xml:space="preserve">Master Thesis: The Role of Speech Therapists in Italy Milan</w:t>
      </w:r>
    </w:p>
    <w:bookmarkStart w:id="20" w:name="introduction"/>
    <w:p>
      <w:pPr>
        <w:pStyle w:val="Heading2"/>
      </w:pPr>
      <w:r>
        <w:t xml:space="preserve">Introduction</w:t>
      </w:r>
    </w:p>
    <w:p>
      <w:pPr>
        <w:pStyle w:val="FirstParagraph"/>
      </w:pPr>
      <w:r>
        <w:t xml:space="preserve">The field of speech therapy has gained significant importance in recent years, particularly within the context of healthcare systems that prioritize holistic patient care. This Master Thesis explores the role and responsibilities of a Speech Therapist (Logopedista) in Italy, with a specific focus on the city of Milan. As one of Europe’s most dynamic urban centers, Milan presents unique challenges and opportunities for speech therapists working with individuals affected by communication disorders, swallowing difficulties, or cognitive impairments.</w:t>
      </w:r>
    </w:p>
    <w:bookmarkEnd w:id="20"/>
    <w:bookmarkStart w:id="21" w:name="objectives-and-scope"/>
    <w:p>
      <w:pPr>
        <w:pStyle w:val="Heading2"/>
      </w:pPr>
      <w:r>
        <w:t xml:space="preserve">Objectives and Scope</w:t>
      </w:r>
    </w:p>
    <w:p>
      <w:pPr>
        <w:pStyle w:val="FirstParagraph"/>
      </w:pPr>
      <w:r>
        <w:t xml:space="preserve">The primary objective of this thesis is to analyze the professional landscape of Speech Therapists in Italy, emphasizing their contributions to public health policies and clinical practices in Milan. The scope encompasses an overview of the Italian healthcare system’s structure, legal frameworks governing speech therapy services, and case studies illustrating practical applications in Milanese clinics. Additionally, this document will evaluate how cultural and socio-economic factors influence the demand for speech therapy services in urban areas like Milan.</w:t>
      </w:r>
    </w:p>
    <w:bookmarkEnd w:id="21"/>
    <w:bookmarkStart w:id="22" w:name="theoretical-framework"/>
    <w:p>
      <w:pPr>
        <w:pStyle w:val="Heading2"/>
      </w:pPr>
      <w:r>
        <w:t xml:space="preserve">Theoretical Framework</w:t>
      </w:r>
    </w:p>
    <w:p>
      <w:pPr>
        <w:pStyle w:val="FirstParagraph"/>
      </w:pPr>
      <w:r>
        <w:t xml:space="preserve">In Italy, Speech Therapists are recognized as specialized healthcare professionals under the National Health Service (SSN). Their work spans a wide range of populations, including children with developmental language disorders, adults recovering from stroke-related aphasia, and individuals with neurodegenerative conditions. The theoretical foundations of speech therapy in Italy are rooted in interdisciplinary approaches that integrate linguistics, psychology, and medical science.</w:t>
      </w:r>
    </w:p>
    <w:bookmarkEnd w:id="22"/>
    <w:bookmarkStart w:id="23" w:name="speech-therapists-in-milan-a-case-study"/>
    <w:p>
      <w:pPr>
        <w:pStyle w:val="Heading2"/>
      </w:pPr>
      <w:r>
        <w:t xml:space="preserve">Speech Therapists in Milan: A Case Study</w:t>
      </w:r>
    </w:p>
    <w:p>
      <w:pPr>
        <w:pStyle w:val="FirstParagraph"/>
      </w:pPr>
      <w:r>
        <w:t xml:space="preserve">Milan, as a hub for innovation and diversity, has a unique need for speech therapists due to its high population density and multicultural demographic. For instance, the city’s hospitals—such as the Niguarda Ca’ Granda Hospital—are renowned for their multidisciplinary teams that include Speech Therapists working alongside neurologists, psychologists, and pediatricians. A key focus in Milan is on early intervention programs for children with autism spectrum disorder (ASD) or speech delays.</w:t>
      </w:r>
    </w:p>
    <w:bookmarkEnd w:id="23"/>
    <w:bookmarkStart w:id="24" w:name="cultural-and-social-context"/>
    <w:p>
      <w:pPr>
        <w:pStyle w:val="Heading2"/>
      </w:pPr>
      <w:r>
        <w:t xml:space="preserve">Cultural and Social Context</w:t>
      </w:r>
    </w:p>
    <w:p>
      <w:pPr>
        <w:pStyle w:val="FirstParagraph"/>
      </w:pPr>
      <w:r>
        <w:t xml:space="preserve">The cultural context of Italy plays a critical role in shaping the perception of speech therapy. In regions like Lombardy, where Milan is located, there has been a growing awareness of communication disorders as part of broader public health initiatives. However, challenges remain in terms of access to services for marginalized communities or those with limited financial resources. This thesis will propose strategies to bridge these gaps while aligning with the Italian Ministry of Health’s guidelines.</w:t>
      </w:r>
    </w:p>
    <w:bookmarkEnd w:id="24"/>
    <w:bookmarkStart w:id="25" w:name="technological-integration"/>
    <w:p>
      <w:pPr>
        <w:pStyle w:val="Heading2"/>
      </w:pPr>
      <w:r>
        <w:t xml:space="preserve">Technological Integration</w:t>
      </w:r>
    </w:p>
    <w:p>
      <w:pPr>
        <w:pStyle w:val="FirstParagraph"/>
      </w:pPr>
      <w:r>
        <w:t xml:space="preserve">Milan has emerged as a leader in integrating technology into speech therapy practices. For example, digital tools such as speech recognition software, teletherapy platforms, and AI-driven diagnostic systems are increasingly used to enhance patient outcomes. Speech Therapists in Milan are encouraged to adopt these technologies through professional development programs offered by institutions like the University of Milan.</w:t>
      </w:r>
    </w:p>
    <w:bookmarkEnd w:id="25"/>
    <w:bookmarkStart w:id="26" w:name="challenges-and-opportunities"/>
    <w:p>
      <w:pPr>
        <w:pStyle w:val="Heading2"/>
      </w:pPr>
      <w:r>
        <w:t xml:space="preserve">Challenges and Opportunities</w:t>
      </w:r>
    </w:p>
    <w:p>
      <w:pPr>
        <w:pStyle w:val="FirstParagraph"/>
      </w:pPr>
      <w:r>
        <w:t xml:space="preserve">Despite the progress made in speech therapy services, challenges persist. These include a shortage of qualified professionals, disparities in service quality across regions, and the need for more robust research on language disorders specific to Italian populations. However, Milan’s strong academic institutions and partnerships with private healthcare providers present significant opportunities for innovation and professional growth.</w:t>
      </w:r>
    </w:p>
    <w:bookmarkEnd w:id="26"/>
    <w:bookmarkStart w:id="27" w:name="conclusion"/>
    <w:p>
      <w:pPr>
        <w:pStyle w:val="Heading2"/>
      </w:pPr>
      <w:r>
        <w:t xml:space="preserve">Conclusion</w:t>
      </w:r>
    </w:p>
    <w:p>
      <w:pPr>
        <w:pStyle w:val="FirstParagraph"/>
      </w:pPr>
      <w:r>
        <w:t xml:space="preserve">This Master Thesis underscores the indispensable role of Speech Therapists in Italy, particularly within the vibrant context of Milan. By examining their contributions to public health, clinical practices, and technological advancements, this document highlights the potential for further development in the field. The insights gained here are not only relevant to Milan but also offer a model for other regions striving to improve speech therapy services.</w:t>
      </w:r>
    </w:p>
    <w:bookmarkEnd w:id="27"/>
    <w:bookmarkStart w:id="28" w:name="references"/>
    <w:p>
      <w:pPr>
        <w:pStyle w:val="Heading2"/>
      </w:pPr>
      <w:r>
        <w:t xml:space="preserve">References</w:t>
      </w:r>
    </w:p>
    <w:p>
      <w:pPr>
        <w:numPr>
          <w:ilvl w:val="0"/>
          <w:numId w:val="1001"/>
        </w:numPr>
        <w:pStyle w:val="Compact"/>
      </w:pPr>
      <w:r>
        <w:t xml:space="preserve">Ministero della Salute (Italy). "National Guidelines for Speech Therapy Services." 2023.</w:t>
      </w:r>
    </w:p>
    <w:p>
      <w:pPr>
        <w:numPr>
          <w:ilvl w:val="0"/>
          <w:numId w:val="1001"/>
        </w:numPr>
        <w:pStyle w:val="Compact"/>
      </w:pPr>
      <w:r>
        <w:t xml:space="preserve">Policlinico San Donato, Milan. "Multidisciplinary Approaches in Neurorehabilitation." 2023.</w:t>
      </w:r>
    </w:p>
    <w:p>
      <w:pPr>
        <w:numPr>
          <w:ilvl w:val="0"/>
          <w:numId w:val="1001"/>
        </w:numPr>
        <w:pStyle w:val="Compact"/>
      </w:pPr>
      <w:r>
        <w:t xml:space="preserve">University of Milan. "Innovation in Speech Therapy: Technology and Practice." 2023.</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Speech Therapists in Italy Milan</dc:title>
  <dc:creator/>
  <dc:language>en</dc:language>
  <cp:keywords/>
  <dcterms:created xsi:type="dcterms:W3CDTF">2026-09-26T19:22:39Z</dcterms:created>
  <dcterms:modified xsi:type="dcterms:W3CDTF">2026-09-26T19:22:39Z</dcterms:modified>
</cp:coreProperties>
</file>

<file path=docProps/custom.xml><?xml version="1.0" encoding="utf-8"?>
<Properties xmlns="http://schemas.openxmlformats.org/officeDocument/2006/custom-properties" xmlns:vt="http://schemas.openxmlformats.org/officeDocument/2006/docPropsVTypes"/>
</file>