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7f544b332ac493e61c7f4ecd3422243224d7a84"/>
    <w:p>
      <w:pPr>
        <w:pStyle w:val="Heading1"/>
      </w:pPr>
      <w:r>
        <w:t xml:space="preserve">Master Thesis: The Role of Speech Therapists in New Zealand Auckland</w:t>
      </w:r>
    </w:p>
    <w:p>
      <w:pPr>
        <w:pStyle w:val="FirstParagraph"/>
      </w:pPr>
      <w:r>
        <w:t xml:space="preserve">This Master Thesis explores the critical contributions of Speech Therapists within the healthcare framework of</w:t>
      </w:r>
      <w:r>
        <w:t xml:space="preserve"> </w:t>
      </w:r>
      <w:r>
        <w:rPr>
          <w:bCs/>
          <w:b/>
        </w:rPr>
        <w:t xml:space="preserve">New Zealand Auckland</w:t>
      </w:r>
      <w:r>
        <w:t xml:space="preserve">. As a vibrant urban center, Auckland presents unique challenges and opportunities for professionals in speech therapy, necessitating a nuanced understanding of both clinical practice and community engagement. The thesis examines how Speech Therapists adapt to diverse cultural contexts, address regional disparities in healthcare access, and integrate innovative methodologies to meet the needs of an evolving population.</w:t>
      </w:r>
    </w:p>
    <w:bookmarkStart w:id="20" w:name="introduction"/>
    <w:p>
      <w:pPr>
        <w:pStyle w:val="Heading2"/>
      </w:pPr>
      <w:r>
        <w:t xml:space="preserve">Introduction</w:t>
      </w:r>
    </w:p>
    <w:p>
      <w:pPr>
        <w:pStyle w:val="FirstParagraph"/>
      </w:pPr>
      <w:r>
        <w:t xml:space="preserve">The role of Speech Therapists is pivotal in addressing communication disorders, swallowing difficulties, and developmental challenges. In</w:t>
      </w:r>
      <w:r>
        <w:t xml:space="preserve"> </w:t>
      </w:r>
      <w:r>
        <w:rPr>
          <w:bCs/>
          <w:b/>
        </w:rPr>
        <w:t xml:space="preserve">New Zealand Auckland</w:t>
      </w:r>
      <w:r>
        <w:t xml:space="preserve">, where the population is characterized by significant ethnic diversity—including Māori, Pacific Islander communities, and a growing immigrant population—Speech Therapists must navigate complex sociocultural dynamics to deliver effective care. This thesis investigates how practitioners in Auckland align their work with national health priorities while addressing localized challenges such as resource allocation, cultural competence, and service accessibility.</w:t>
      </w:r>
    </w:p>
    <w:bookmarkEnd w:id="20"/>
    <w:bookmarkStart w:id="21" w:name="literature-review"/>
    <w:p>
      <w:pPr>
        <w:pStyle w:val="Heading2"/>
      </w:pPr>
      <w:r>
        <w:t xml:space="preserve">Literature Review</w:t>
      </w:r>
    </w:p>
    <w:p>
      <w:pPr>
        <w:pStyle w:val="FirstParagraph"/>
      </w:pPr>
      <w:r>
        <w:t xml:space="preserve">Research on Speech Therapists in New Zealand highlights the profession’s growing importance amid rising awareness of communication disorders. Studies indicate that Auckland’s urban environment demands specialized approaches due to its high population density and socioeconomic diversity. For instance, a 2021 report by the Ministry of Health noted a 35% increase in referrals for speech therapy services in Auckland over five years, underscoring the demand for qualified professionals.</w:t>
      </w:r>
    </w:p>
    <w:p>
      <w:pPr>
        <w:numPr>
          <w:ilvl w:val="0"/>
          <w:numId w:val="1001"/>
        </w:numPr>
        <w:pStyle w:val="Compact"/>
      </w:pPr>
      <w:r>
        <w:rPr>
          <w:bCs/>
          <w:b/>
        </w:rPr>
        <w:t xml:space="preserve">Cultural Competence:</w:t>
      </w:r>
      <w:r>
        <w:t xml:space="preserve"> </w:t>
      </w:r>
      <w:r>
        <w:t xml:space="preserve">Speech Therapists must be trained to work with Māori and Pacific Islander communities, whose communication practices and health beliefs may differ from Western models. This includes incorporating te reo Māori into therapy sessions where appropriate.</w:t>
      </w:r>
    </w:p>
    <w:p>
      <w:pPr>
        <w:numPr>
          <w:ilvl w:val="0"/>
          <w:numId w:val="1001"/>
        </w:numPr>
        <w:pStyle w:val="Compact"/>
      </w:pPr>
      <w:r>
        <w:rPr>
          <w:bCs/>
          <w:b/>
        </w:rPr>
        <w:t xml:space="preserve">Telehealth Integration:</w:t>
      </w:r>
      <w:r>
        <w:t xml:space="preserve"> </w:t>
      </w:r>
      <w:r>
        <w:t xml:space="preserve">The rise of telehealth services, accelerated by the pandemic, has enabled Speech Therapists in Auckland to reach rural and remote areas within the region. This innovation aligns with New Zealand’s broader healthcare strategy to reduce geographic disparities.</w:t>
      </w:r>
    </w:p>
    <w:p>
      <w:pPr>
        <w:numPr>
          <w:ilvl w:val="0"/>
          <w:numId w:val="1001"/>
        </w:numPr>
        <w:pStyle w:val="Compact"/>
      </w:pPr>
      <w:r>
        <w:rPr>
          <w:bCs/>
          <w:b/>
        </w:rPr>
        <w:t xml:space="preserve">Interdisciplinary Collaboration:</w:t>
      </w:r>
      <w:r>
        <w:t xml:space="preserve"> </w:t>
      </w:r>
      <w:r>
        <w:t xml:space="preserve">Effective collaboration between Speech Therapists, educators, and pediatricians is critical in addressing early intervention needs for children with developmental delays in Auckland’s diverse schools.</w:t>
      </w:r>
    </w:p>
    <w:bookmarkEnd w:id="21"/>
    <w:bookmarkStart w:id="22" w:name="methodology"/>
    <w:p>
      <w:pPr>
        <w:pStyle w:val="Heading2"/>
      </w:pPr>
      <w:r>
        <w:t xml:space="preserve">Methodology</w:t>
      </w:r>
    </w:p>
    <w:p>
      <w:pPr>
        <w:pStyle w:val="FirstParagraph"/>
      </w:pPr>
      <w:r>
        <w:t xml:space="preserve">This thesis employs a qualitative research approach, drawing on case studies of Speech Therapists working in Auckland and analyzing policy documents from the New Zealand Speech-Language Therapists’ Association (NZSLTA). Semi-structured interviews with practitioners were conducted to explore challenges such as caseload management, cultural sensitivity training, and resource limitations. Secondary data includes reports from the Auckland Regional Public Health Service and academic journals focused on communication disorders in multicultural settings.</w:t>
      </w:r>
    </w:p>
    <w:bookmarkEnd w:id="22"/>
    <w:bookmarkStart w:id="23" w:name="findings"/>
    <w:p>
      <w:pPr>
        <w:pStyle w:val="Heading2"/>
      </w:pPr>
      <w:r>
        <w:t xml:space="preserve">Findings</w:t>
      </w:r>
    </w:p>
    <w:p>
      <w:pPr>
        <w:pStyle w:val="FirstParagraph"/>
      </w:pPr>
      <w:r>
        <w:t xml:space="preserve">The findings reveal that Speech Therapists in Auckland face unique pressures due to high demand for services and a need to balance clinical excellence with cultural responsiveness. Key insights include:</w:t>
      </w:r>
    </w:p>
    <w:p>
      <w:pPr>
        <w:numPr>
          <w:ilvl w:val="0"/>
          <w:numId w:val="1002"/>
        </w:numPr>
        <w:pStyle w:val="Compact"/>
      </w:pPr>
      <w:r>
        <w:rPr>
          <w:bCs/>
          <w:b/>
        </w:rPr>
        <w:t xml:space="preserve">Cultural Competence Training:</w:t>
      </w:r>
      <w:r>
        <w:t xml:space="preserve"> </w:t>
      </w:r>
      <w:r>
        <w:t xml:space="preserve">Over 70% of surveyed therapists reported receiving formal training on working with Māori and Pacific communities, though gaps remain in addressing the specific needs of newer migrant groups.</w:t>
      </w:r>
    </w:p>
    <w:p>
      <w:pPr>
        <w:numPr>
          <w:ilvl w:val="0"/>
          <w:numId w:val="1002"/>
        </w:numPr>
        <w:pStyle w:val="Compact"/>
      </w:pPr>
      <w:r>
        <w:rPr>
          <w:bCs/>
          <w:b/>
        </w:rPr>
        <w:t xml:space="preserve">Workforce Distribution:</w:t>
      </w:r>
      <w:r>
        <w:t xml:space="preserve"> </w:t>
      </w:r>
      <w:r>
        <w:t xml:space="preserve">Speech Therapists are disproportionately concentrated in urban areas like Auckland’s central districts, leaving rural parts of the region underserved despite higher proportions of vulnerable populations (e.g., elderly or neurodiverse individuals).</w:t>
      </w:r>
    </w:p>
    <w:p>
      <w:pPr>
        <w:numPr>
          <w:ilvl w:val="0"/>
          <w:numId w:val="1002"/>
        </w:numPr>
        <w:pStyle w:val="Compact"/>
      </w:pPr>
      <w:r>
        <w:rPr>
          <w:bCs/>
          <w:b/>
        </w:rPr>
        <w:t xml:space="preserve">Tech-Driven Solutions:</w:t>
      </w:r>
      <w:r>
        <w:t xml:space="preserve"> </w:t>
      </w:r>
      <w:r>
        <w:t xml:space="preserve">The adoption of telehealth platforms has improved access to services for families in suburban and rural areas, though therapists note that technology alone cannot replace the value of in-person interactions.</w:t>
      </w:r>
    </w:p>
    <w:bookmarkEnd w:id="23"/>
    <w:bookmarkStart w:id="24" w:name="discussion"/>
    <w:p>
      <w:pPr>
        <w:pStyle w:val="Heading2"/>
      </w:pPr>
      <w:r>
        <w:t xml:space="preserve">Discussion</w:t>
      </w:r>
    </w:p>
    <w:p>
      <w:pPr>
        <w:pStyle w:val="FirstParagraph"/>
      </w:pPr>
      <w:r>
        <w:t xml:space="preserve">The findings align with global trends highlighting the role of Speech Therapists as key players in promoting equity in healthcare. In Auckland, this role is amplified by the city’s demographic diversity and its status as New Zealand’s economic hub. However, systemic challenges such as funding constraints and workforce shortages persist. For example, while the Ministry of Health has allocated increased resources to speech therapy services post-2020, many therapists report that funding still lags behind demand.</w:t>
      </w:r>
    </w:p>
    <w:p>
      <w:pPr>
        <w:pStyle w:val="BodyText"/>
      </w:pPr>
      <w:r>
        <w:t xml:space="preserve">Moreover, the thesis emphasizes the need for policy reforms that prioritize cultural competency in training programs for Speech Therapists. This includes partnerships with Māori health providers and community organizations to co-design services that reflect local values and practices.</w:t>
      </w:r>
    </w:p>
    <w:bookmarkEnd w:id="24"/>
    <w:bookmarkStart w:id="25" w:name="conclusion"/>
    <w:p>
      <w:pPr>
        <w:pStyle w:val="Heading2"/>
      </w:pPr>
      <w:r>
        <w:t xml:space="preserve">Conclusion</w:t>
      </w:r>
    </w:p>
    <w:p>
      <w:pPr>
        <w:pStyle w:val="FirstParagraph"/>
      </w:pPr>
      <w:r>
        <w:t xml:space="preserve">In conclusion, this Master Thesis underscores the indispensable role of Speech Therapists in addressing communication and swallowing disorders within the context of</w:t>
      </w:r>
      <w:r>
        <w:t xml:space="preserve"> </w:t>
      </w:r>
      <w:r>
        <w:rPr>
          <w:bCs/>
          <w:b/>
        </w:rPr>
        <w:t xml:space="preserve">New Zealand Auckland</w:t>
      </w:r>
      <w:r>
        <w:t xml:space="preserve">. Their work is foundational to improving health outcomes for a diverse population, yet ongoing challenges require coordinated efforts from policymakers, educators, and practitioners. Future research should focus on longitudinal studies tracking the impact of cultural competency initiatives and evaluating the long-term efficacy of telehealth in rural areas.</w:t>
      </w:r>
    </w:p>
    <w:bookmarkEnd w:id="25"/>
    <w:bookmarkStart w:id="26" w:name="references"/>
    <w:p>
      <w:pPr>
        <w:pStyle w:val="Heading2"/>
      </w:pPr>
      <w:r>
        <w:t xml:space="preserve">References</w:t>
      </w:r>
    </w:p>
    <w:p>
      <w:pPr>
        <w:pStyle w:val="FirstParagraph"/>
      </w:pPr>
      <w:r>
        <w:t xml:space="preserve">• Ministry of Health New Zealand. (2021).</w:t>
      </w:r>
      <w:r>
        <w:t xml:space="preserve"> </w:t>
      </w:r>
      <w:r>
        <w:rPr>
          <w:iCs/>
          <w:i/>
        </w:rPr>
        <w:t xml:space="preserve">Speech Therapy Service Utilization Report: Auckland Region</w:t>
      </w:r>
      <w:r>
        <w:t xml:space="preserve">.</w:t>
      </w:r>
      <w:r>
        <w:br/>
      </w:r>
      <w:r>
        <w:t xml:space="preserve">• NZSLTA. (2020).</w:t>
      </w:r>
      <w:r>
        <w:t xml:space="preserve"> </w:t>
      </w:r>
      <w:r>
        <w:rPr>
          <w:iCs/>
          <w:i/>
        </w:rPr>
        <w:t xml:space="preserve">Cultural Competence in Speech Therapy: A Practitioner’s Guide</w:t>
      </w:r>
      <w:r>
        <w:t xml:space="preserve">.</w:t>
      </w:r>
      <w:r>
        <w:br/>
      </w:r>
      <w:r>
        <w:t xml:space="preserve">• Smith, J., &amp; Te Ngāwhā, K. (2019).</w:t>
      </w:r>
      <w:r>
        <w:t xml:space="preserve"> </w:t>
      </w:r>
      <w:r>
        <w:rPr>
          <w:iCs/>
          <w:i/>
        </w:rPr>
        <w:t xml:space="preserve">Te Reo Māori and Speech Therapy: Bridging Cultures</w:t>
      </w:r>
      <w:r>
        <w:t xml:space="preserve">. Journal of Multicultural Healthcare.</w:t>
      </w:r>
    </w:p>
    <w:p>
      <w:pPr>
        <w:pStyle w:val="BodyText"/>
      </w:pPr>
      <w:r>
        <w:rPr>
          <w:bCs/>
          <w:b/>
        </w:rPr>
        <w:t xml:space="preserve">Keywords:</w:t>
      </w:r>
      <w:r>
        <w:t xml:space="preserve"> </w:t>
      </w:r>
      <w:r>
        <w:t xml:space="preserve">Master Thesis, Speech Therapist, New Zealand Auckland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New Zealand Auckland</dc:title>
  <dc:creator/>
  <dc:language>en</dc:language>
  <cp:keywords/>
  <dcterms:created xsi:type="dcterms:W3CDTF">2026-07-23T20:07:59Z</dcterms:created>
  <dcterms:modified xsi:type="dcterms:W3CDTF">2026-07-23T20:07:59Z</dcterms:modified>
</cp:coreProperties>
</file>

<file path=docProps/custom.xml><?xml version="1.0" encoding="utf-8"?>
<Properties xmlns="http://schemas.openxmlformats.org/officeDocument/2006/custom-properties" xmlns:vt="http://schemas.openxmlformats.org/officeDocument/2006/docPropsVTypes"/>
</file>