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4dbbd926a71c9d8eba0f269741b4d7e042aef9f"/>
    <w:p>
      <w:pPr>
        <w:pStyle w:val="Heading1"/>
      </w:pPr>
      <w:r>
        <w:t xml:space="preserve">Master Thesis: The Role and Challenges of Speech Therapists in the Philippines Manila</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within the context of the Philippines Manila. It examines the unique challenges faced by these professionals, their contributions to healthcare and education, and potential strategies for improving accessibility to speech therapy services in urban settings. The study emphasizes how cultural, economic, and infrastructural factors influence speech therapy practices in Manila.</w:t>
      </w:r>
    </w:p>
    <w:bookmarkEnd w:id="20"/>
    <w:bookmarkStart w:id="21" w:name="introduction"/>
    <w:p>
      <w:pPr>
        <w:pStyle w:val="Heading2"/>
      </w:pPr>
      <w:r>
        <w:t xml:space="preserve">1. Introduction</w:t>
      </w:r>
    </w:p>
    <w:p>
      <w:pPr>
        <w:pStyle w:val="FirstParagraph"/>
      </w:pPr>
      <w:r>
        <w:t xml:space="preserve">The field of speech therapy is vital in addressing communication disorders such as articulation difficulties, stuttering, and language delays. In the Philippines Manila—a bustling metropolis with diverse socio-economic conditions—the demand for qualified Speech Therapists has grown significantly. This Master Thesis aims to analyze the current state of speech therapy services in Manila, evaluate the challenges faced by practitioners, and propose solutions to enhance their effectiveness in a rapidly urbanizing environment.</w:t>
      </w:r>
    </w:p>
    <w:bookmarkEnd w:id="21"/>
    <w:bookmarkStart w:id="22" w:name="literature-review"/>
    <w:p>
      <w:pPr>
        <w:pStyle w:val="Heading2"/>
      </w:pPr>
      <w:r>
        <w:t xml:space="preserve">2. Literature Review</w:t>
      </w:r>
    </w:p>
    <w:p>
      <w:pPr>
        <w:pStyle w:val="FirstParagraph"/>
      </w:pPr>
      <w:r>
        <w:t xml:space="preserve">Research on speech therapy in the Philippines highlights disparities between urban and rural areas. In Manila, where healthcare infrastructure is more developed compared to other regions, Speech Therapists often encounter challenges such as overpopulation of clinics, high patient-to-therapist ratios, and limited access to advanced diagnostic tools. Studies by the Philippine Association of Speech-Language Pathologists (PASLP) reveal that 70% of Manila residents with communication disorders report difficulties in accessing timely therapy due to financial constraints or lack of awareness.</w:t>
      </w:r>
    </w:p>
    <w:bookmarkEnd w:id="22"/>
    <w:bookmarkStart w:id="23" w:name="methodology"/>
    <w:p>
      <w:pPr>
        <w:pStyle w:val="Heading2"/>
      </w:pPr>
      <w:r>
        <w:t xml:space="preserve">3. Methodology</w:t>
      </w:r>
    </w:p>
    <w:p>
      <w:pPr>
        <w:pStyle w:val="FirstParagraph"/>
      </w:pPr>
      <w:r>
        <w:t xml:space="preserve">This Master Thesis employed a mixed-methods approach, combining qualitative interviews with 15 Speech Therapists in Manila and quantitative analysis of data from local health departments. Surveys were distributed to patients and their families to assess satisfaction levels with current services, while case studies focused on common disorders such as aphasia and stuttering among children in urban schools.</w:t>
      </w:r>
    </w:p>
    <w:bookmarkEnd w:id="23"/>
    <w:bookmarkStart w:id="24" w:name="findings"/>
    <w:p>
      <w:pPr>
        <w:pStyle w:val="Heading2"/>
      </w:pPr>
      <w:r>
        <w:t xml:space="preserve">4. Findings</w:t>
      </w:r>
    </w:p>
    <w:p>
      <w:pPr>
        <w:pStyle w:val="FirstParagraph"/>
      </w:pPr>
      <w:r>
        <w:t xml:space="preserve">The study found that Speech Therapists in Manila often work in multidisciplinary teams within hospitals, schools, and private clinics. However, key challenges include:</w:t>
      </w:r>
    </w:p>
    <w:p>
      <w:pPr>
        <w:numPr>
          <w:ilvl w:val="0"/>
          <w:numId w:val="1001"/>
        </w:numPr>
        <w:pStyle w:val="Compact"/>
      </w:pPr>
      <w:r>
        <w:rPr>
          <w:bCs/>
          <w:b/>
        </w:rPr>
        <w:t xml:space="preserve">Limited Resources:</w:t>
      </w:r>
      <w:r>
        <w:t xml:space="preserve"> </w:t>
      </w:r>
      <w:r>
        <w:t xml:space="preserve">Many clinics lack access to specialized equipment like speech analysis software.</w:t>
      </w:r>
    </w:p>
    <w:p>
      <w:pPr>
        <w:numPr>
          <w:ilvl w:val="0"/>
          <w:numId w:val="1001"/>
        </w:numPr>
        <w:pStyle w:val="Compact"/>
      </w:pPr>
      <w:r>
        <w:rPr>
          <w:bCs/>
          <w:b/>
        </w:rPr>
        <w:t xml:space="preserve">Cultural Sensitivity:</w:t>
      </w:r>
      <w:r>
        <w:t xml:space="preserve"> </w:t>
      </w:r>
      <w:r>
        <w:t xml:space="preserve">Adapting therapy techniques to align with Filipino cultural norms (e.g., familial involvement in treatment) is critical but underemphasized in training programs.</w:t>
      </w:r>
    </w:p>
    <w:p>
      <w:pPr>
        <w:numPr>
          <w:ilvl w:val="0"/>
          <w:numId w:val="1001"/>
        </w:numPr>
        <w:pStyle w:val="Compact"/>
      </w:pPr>
      <w:r>
        <w:rPr>
          <w:bCs/>
          <w:b/>
        </w:rPr>
        <w:t xml:space="preserve">Economic Barriers:</w:t>
      </w:r>
      <w:r>
        <w:t xml:space="preserve"> </w:t>
      </w:r>
      <w:r>
        <w:t xml:space="preserve">Private practice fees are prohibitive for low-income families, while public services are underfunded.</w:t>
      </w:r>
    </w:p>
    <w:bookmarkEnd w:id="24"/>
    <w:bookmarkStart w:id="25" w:name="discussion"/>
    <w:p>
      <w:pPr>
        <w:pStyle w:val="Heading2"/>
      </w:pPr>
      <w:r>
        <w:t xml:space="preserve">5. Discussion</w:t>
      </w:r>
    </w:p>
    <w:p>
      <w:pPr>
        <w:pStyle w:val="FirstParagraph"/>
      </w:pPr>
      <w:r>
        <w:t xml:space="preserve">The findings underscore the need for policy reforms and community education to support Speech Therapists in Manila. For instance, integrating culturally sensitive practices into training curricula could improve patient outcomes. Additionally, partnerships between local governments and non-governmental organizations (NGOs) could expand access to affordable therapy for marginalized groups.</w:t>
      </w:r>
    </w:p>
    <w:bookmarkEnd w:id="25"/>
    <w:bookmarkStart w:id="26" w:name="X7fb99633bf63a3e38d3a73659f6e2021bd7fcd1"/>
    <w:p>
      <w:pPr>
        <w:pStyle w:val="Heading2"/>
      </w:pPr>
      <w:r>
        <w:t xml:space="preserve">6. Case Study: Speech Therapy in Manila’s Schools</w:t>
      </w:r>
    </w:p>
    <w:p>
      <w:pPr>
        <w:pStyle w:val="FirstParagraph"/>
      </w:pPr>
      <w:r>
        <w:t xml:space="preserve">A case study of a public school in Quezon City revealed that only 15% of students with speech disorders received regular therapy due to a shortage of trained professionals. The thesis proposes that hiring more licensed Speech Therapists and providing mobile clinics could address this gap.</w:t>
      </w:r>
    </w:p>
    <w:bookmarkEnd w:id="26"/>
    <w:bookmarkStart w:id="27" w:name="recommendations"/>
    <w:p>
      <w:pPr>
        <w:pStyle w:val="Heading2"/>
      </w:pPr>
      <w:r>
        <w:t xml:space="preserve">7. Recommendations</w:t>
      </w:r>
    </w:p>
    <w:p>
      <w:pPr>
        <w:pStyle w:val="FirstParagraph"/>
      </w:pPr>
      <w:r>
        <w:t xml:space="preserve">To enhance the impact of Speech Therapists in the Philippines Manila, this Master Thesis recommends:</w:t>
      </w:r>
    </w:p>
    <w:p>
      <w:pPr>
        <w:numPr>
          <w:ilvl w:val="0"/>
          <w:numId w:val="1002"/>
        </w:numPr>
        <w:pStyle w:val="Compact"/>
      </w:pPr>
      <w:r>
        <w:rPr>
          <w:bCs/>
          <w:b/>
        </w:rPr>
        <w:t xml:space="preserve">Government Incentives:</w:t>
      </w:r>
      <w:r>
        <w:t xml:space="preserve"> </w:t>
      </w:r>
      <w:r>
        <w:t xml:space="preserve">Subsidizing training programs for aspiring Speech Therapists to increase workforce availability.</w:t>
      </w:r>
    </w:p>
    <w:p>
      <w:pPr>
        <w:numPr>
          <w:ilvl w:val="0"/>
          <w:numId w:val="1002"/>
        </w:numPr>
        <w:pStyle w:val="Compact"/>
      </w:pPr>
      <w:r>
        <w:rPr>
          <w:bCs/>
          <w:b/>
        </w:rPr>
        <w:t xml:space="preserve">Tech Integration:</w:t>
      </w:r>
      <w:r>
        <w:t xml:space="preserve"> </w:t>
      </w:r>
      <w:r>
        <w:t xml:space="preserve">Utilizing teletherapy platforms to reach remote or underserved areas within Manila.</w:t>
      </w:r>
    </w:p>
    <w:p>
      <w:pPr>
        <w:numPr>
          <w:ilvl w:val="0"/>
          <w:numId w:val="1002"/>
        </w:numPr>
        <w:pStyle w:val="Compact"/>
      </w:pPr>
      <w:r>
        <w:rPr>
          <w:bCs/>
          <w:b/>
        </w:rPr>
        <w:t xml:space="preserve">Cultural Training:</w:t>
      </w:r>
      <w:r>
        <w:t xml:space="preserve"> </w:t>
      </w:r>
      <w:r>
        <w:t xml:space="preserve">Incorporating modules on Filipino communication practices into professional development courses.</w:t>
      </w:r>
    </w:p>
    <w:bookmarkEnd w:id="27"/>
    <w:bookmarkStart w:id="28" w:name="conclusion"/>
    <w:p>
      <w:pPr>
        <w:pStyle w:val="Heading2"/>
      </w:pPr>
      <w:r>
        <w:t xml:space="preserve">8. Conclusion</w:t>
      </w:r>
    </w:p>
    <w:p>
      <w:pPr>
        <w:pStyle w:val="FirstParagraph"/>
      </w:pPr>
      <w:r>
        <w:t xml:space="preserve">This Master Thesis highlights the indispensable role of Speech Therapists in addressing communication disorders in the Philippines Manila. By addressing systemic challenges through policy, technology, and cultural adaptation, practitioners can provide more effective care to a growing population of patients. Future research should focus on long-term outcomes of these interventions and their scalability across other urban centers in the Philippines.</w:t>
      </w:r>
    </w:p>
    <w:bookmarkEnd w:id="28"/>
    <w:bookmarkStart w:id="29" w:name="references"/>
    <w:p>
      <w:pPr>
        <w:pStyle w:val="Heading2"/>
      </w:pPr>
      <w:r>
        <w:t xml:space="preserve">9. References</w:t>
      </w:r>
    </w:p>
    <w:p>
      <w:pPr>
        <w:pStyle w:val="FirstParagraph"/>
      </w:pPr>
      <w:r>
        <w:rPr>
          <w:iCs/>
          <w:i/>
        </w:rPr>
        <w:t xml:space="preserve">Philippine Association of Speech-Language Pathologists (PASLP).</w:t>
      </w:r>
      <w:r>
        <w:t xml:space="preserve"> </w:t>
      </w:r>
      <w:r>
        <w:t xml:space="preserve">(2023).</w:t>
      </w:r>
      <w:r>
        <w:t xml:space="preserve"> </w:t>
      </w:r>
      <w:r>
        <w:rPr>
          <w:iCs/>
          <w:i/>
        </w:rPr>
        <w:t xml:space="preserve">Speech Therapy Trends in Metropolitan Manila.</w:t>
      </w:r>
      <w:r>
        <w:br/>
      </w:r>
      <w:r>
        <w:rPr>
          <w:iCs/>
          <w:i/>
        </w:rPr>
        <w:t xml:space="preserve">Bureau of Health, Republic of the Philippines.</w:t>
      </w:r>
      <w:r>
        <w:t xml:space="preserve"> </w:t>
      </w:r>
      <w:r>
        <w:t xml:space="preserve">(2021).</w:t>
      </w:r>
      <w:r>
        <w:t xml:space="preserve"> </w:t>
      </w:r>
      <w:r>
        <w:rPr>
          <w:iCs/>
          <w:i/>
        </w:rPr>
        <w:t xml:space="preserve">National Health Statistics Report: Communication Disorders in Urban Settings.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the Philippines Manila</dc:title>
  <dc:creator/>
  <dc:language>en</dc:language>
  <cp:keywords/>
  <dcterms:created xsi:type="dcterms:W3CDTF">2026-07-18T00:11:11Z</dcterms:created>
  <dcterms:modified xsi:type="dcterms:W3CDTF">2026-07-18T00:11:11Z</dcterms:modified>
</cp:coreProperties>
</file>

<file path=docProps/custom.xml><?xml version="1.0" encoding="utf-8"?>
<Properties xmlns="http://schemas.openxmlformats.org/officeDocument/2006/custom-properties" xmlns:vt="http://schemas.openxmlformats.org/officeDocument/2006/docPropsVTypes"/>
</file>