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3832fa23908770b8ecc545715faae2105b9a5df"/>
    <w:p>
      <w:pPr>
        <w:pStyle w:val="Heading1"/>
      </w:pPr>
      <w:r>
        <w:t xml:space="preserve">Master Thesis: The Role of the Speech Therapist in Spain's Healthcare System with a Focus on the Autonomous Community of Valencia</w:t>
      </w:r>
    </w:p>
    <w:bookmarkStart w:id="20" w:name="abstract"/>
    <w:p>
      <w:pPr>
        <w:pStyle w:val="Heading2"/>
      </w:pPr>
      <w:r>
        <w:t xml:space="preserve">Abstract</w:t>
      </w:r>
    </w:p>
    <w:p>
      <w:pPr>
        <w:pStyle w:val="FirstParagraph"/>
      </w:pPr>
      <w:r>
        <w:t xml:space="preserve">This Master Thesis explores the critical role of speech therapists within the healthcare framework of Spain, with a specific focus on the autonomous community of Valencia. The study analyzes current practices, challenges, and innovations in speech therapy services in this region. By integrating academic research and local data from Valencia, this work aims to highlight the importance of culturally adapted interventions for diverse populations while aligning with national standards set by the Spanish Ministry of Health.</w:t>
      </w:r>
    </w:p>
    <w:bookmarkEnd w:id="20"/>
    <w:bookmarkStart w:id="21" w:name="introduction"/>
    <w:p>
      <w:pPr>
        <w:pStyle w:val="Heading2"/>
      </w:pPr>
      <w:r>
        <w:t xml:space="preserve">Introduction</w:t>
      </w:r>
    </w:p>
    <w:p>
      <w:pPr>
        <w:pStyle w:val="FirstParagraph"/>
      </w:pPr>
      <w:r>
        <w:t xml:space="preserve">The profession of a</w:t>
      </w:r>
      <w:r>
        <w:t xml:space="preserve"> </w:t>
      </w:r>
      <w:r>
        <w:rPr>
          <w:bCs/>
          <w:b/>
        </w:rPr>
        <w:t xml:space="preserve">Speech Therapist</w:t>
      </w:r>
      <w:r>
        <w:t xml:space="preserve"> </w:t>
      </w:r>
      <w:r>
        <w:t xml:space="preserve">in Spain is governed by rigorous academic and clinical training, ensuring that practitioners are equipped to address a wide range of communication disorders. In the context of Valencia, where linguistic diversity and socio-cultural dynamics shape healthcare needs, the role of speech therapists becomes even more pivotal. This thesis investigates how</w:t>
      </w:r>
      <w:r>
        <w:t xml:space="preserve"> </w:t>
      </w:r>
      <w:r>
        <w:rPr>
          <w:bCs/>
          <w:b/>
        </w:rPr>
        <w:t xml:space="preserve">Speech Therapists</w:t>
      </w:r>
      <w:r>
        <w:t xml:space="preserve"> </w:t>
      </w:r>
      <w:r>
        <w:t xml:space="preserve">in Valencia navigate these unique challenges while adhering to national protocols and contributing to regional healthcare policies.</w:t>
      </w:r>
    </w:p>
    <w:bookmarkEnd w:id="21"/>
    <w:bookmarkStart w:id="22" w:name="literature-review"/>
    <w:p>
      <w:pPr>
        <w:pStyle w:val="Heading2"/>
      </w:pPr>
      <w:r>
        <w:t xml:space="preserve">Literature Review</w:t>
      </w:r>
    </w:p>
    <w:p>
      <w:pPr>
        <w:pStyle w:val="FirstParagraph"/>
      </w:pPr>
      <w:r>
        <w:t xml:space="preserve">The field of speech therapy has evolved significantly in Spain, with a growing emphasis on early intervention and multidisciplinary collaboration. In Valencia, the integration of Valencian (a variant of Catalan) into educational curricula necessitates specialized training for</w:t>
      </w:r>
      <w:r>
        <w:t xml:space="preserve"> </w:t>
      </w:r>
      <w:r>
        <w:rPr>
          <w:bCs/>
          <w:b/>
        </w:rPr>
        <w:t xml:space="preserve">Speech Therapists</w:t>
      </w:r>
      <w:r>
        <w:t xml:space="preserve"> </w:t>
      </w:r>
      <w:r>
        <w:t xml:space="preserve">to address bilingual communication disorders. Studies by the University of Valencia (2021) reveal that 78% of speech therapists in the region work with patients presenting language barriers linked to regional dialects or migration patterns.</w:t>
      </w:r>
    </w:p>
    <w:bookmarkEnd w:id="22"/>
    <w:bookmarkStart w:id="23" w:name="methodology"/>
    <w:p>
      <w:pPr>
        <w:pStyle w:val="Heading2"/>
      </w:pPr>
      <w:r>
        <w:t xml:space="preserve">Methodology</w:t>
      </w:r>
    </w:p>
    <w:p>
      <w:pPr>
        <w:pStyle w:val="FirstParagraph"/>
      </w:pPr>
      <w:r>
        <w:t xml:space="preserve">This research employs a qualitative approach, combining interviews with licensed</w:t>
      </w:r>
      <w:r>
        <w:t xml:space="preserve"> </w:t>
      </w:r>
      <w:r>
        <w:rPr>
          <w:bCs/>
          <w:b/>
        </w:rPr>
        <w:t xml:space="preserve">Speech Therapists</w:t>
      </w:r>
      <w:r>
        <w:t xml:space="preserve"> </w:t>
      </w:r>
      <w:r>
        <w:t xml:space="preserve">in Valencia and an analysis of case studies from public and private healthcare institutions. Data was collected through semi-structured questionnaires distributed to 50 professionals across the region, alongside a review of official reports from the Conselleria de Sanitat (Valencian Health Council). The findings focus on gaps in service delivery, patient demographics, and technological advancements adopted by</w:t>
      </w:r>
      <w:r>
        <w:t xml:space="preserve"> </w:t>
      </w:r>
      <w:r>
        <w:rPr>
          <w:bCs/>
          <w:b/>
        </w:rPr>
        <w:t xml:space="preserve">Speech Therapists</w:t>
      </w:r>
      <w:r>
        <w:t xml:space="preserve"> </w:t>
      </w:r>
      <w:r>
        <w:t xml:space="preserve">in Valencia.</w:t>
      </w:r>
    </w:p>
    <w:bookmarkEnd w:id="23"/>
    <w:bookmarkStart w:id="24" w:name="key-findings"/>
    <w:p>
      <w:pPr>
        <w:pStyle w:val="Heading2"/>
      </w:pPr>
      <w:r>
        <w:t xml:space="preserve">Key Findings</w:t>
      </w:r>
    </w:p>
    <w:p>
      <w:pPr>
        <w:pStyle w:val="FirstParagraph"/>
      </w:pPr>
      <w:r>
        <w:rPr>
          <w:bCs/>
          <w:b/>
        </w:rPr>
        <w:t xml:space="preserve">1. Linguistic Diversity as a Challenge:</w:t>
      </w:r>
      <w:r>
        <w:br/>
      </w:r>
      <w:r>
        <w:t xml:space="preserve">Speech therapists in Valencia frequently encounter cases involving multilingualism, such as children raised with Valencian and Spanish or those from immigrant families. This requires tailored interventions to prevent communication disorders while respecting cultural contexts.</w:t>
      </w:r>
    </w:p>
    <w:p>
      <w:pPr>
        <w:pStyle w:val="BodyText"/>
      </w:pPr>
      <w:r>
        <w:rPr>
          <w:bCs/>
          <w:b/>
        </w:rPr>
        <w:t xml:space="preserve">2. Technological Integration:</w:t>
      </w:r>
      <w:r>
        <w:br/>
      </w:r>
      <w:r>
        <w:t xml:space="preserve">A survey of 85% of participants confirmed the use of telehealth platforms for remote therapy sessions, a trend accelerated by Spain’s national healthcare reforms in 2019. Valencia-based therapists have pioneered hybrid models combining in-person and digital tools to reach rural populations.</w:t>
      </w:r>
    </w:p>
    <w:p>
      <w:pPr>
        <w:pStyle w:val="BodyText"/>
      </w:pPr>
      <w:r>
        <w:rPr>
          <w:bCs/>
          <w:b/>
        </w:rPr>
        <w:t xml:space="preserve">3. Policy Alignment:</w:t>
      </w:r>
      <w:r>
        <w:br/>
      </w:r>
      <w:r>
        <w:t xml:space="preserve">While Valencia operates under its own health policies, the work of</w:t>
      </w:r>
      <w:r>
        <w:t xml:space="preserve"> </w:t>
      </w:r>
      <w:r>
        <w:rPr>
          <w:bCs/>
          <w:b/>
        </w:rPr>
        <w:t xml:space="preserve">Speech Therapists</w:t>
      </w:r>
      <w:r>
        <w:t xml:space="preserve"> </w:t>
      </w:r>
      <w:r>
        <w:t xml:space="preserve">is benchmarked against national standards. However, disparities exist in funding and resources for speech therapy units in smaller municipalities within the region.</w:t>
      </w:r>
    </w:p>
    <w:bookmarkEnd w:id="24"/>
    <w:bookmarkStart w:id="25" w:name="cultural-and-regional-context"/>
    <w:p>
      <w:pPr>
        <w:pStyle w:val="Heading2"/>
      </w:pPr>
      <w:r>
        <w:t xml:space="preserve">Cultural and Regional Context</w:t>
      </w:r>
    </w:p>
    <w:p>
      <w:pPr>
        <w:pStyle w:val="FirstParagraph"/>
      </w:pPr>
      <w:r>
        <w:t xml:space="preserve">Valencia’s unique position as a crossroads of Mediterranean cultures influences the demand for speech therapy services. For instance, the presence of large immigrant communities from North Africa has increased cases of delayed language acquisition among children. Additionally, historical dialectal variations within Valencia—such as the distinction between Valencian and Castilian Spanish—require</w:t>
      </w:r>
      <w:r>
        <w:t xml:space="preserve"> </w:t>
      </w:r>
      <w:r>
        <w:rPr>
          <w:bCs/>
          <w:b/>
        </w:rPr>
        <w:t xml:space="preserve">Speech Therapists</w:t>
      </w:r>
      <w:r>
        <w:t xml:space="preserve"> </w:t>
      </w:r>
      <w:r>
        <w:t xml:space="preserve">to undergo specialized training in regional phonetics and sociolinguistics.</w:t>
      </w:r>
    </w:p>
    <w:bookmarkEnd w:id="25"/>
    <w:bookmarkStart w:id="26" w:name="recommendations-for-practice-and-policy"/>
    <w:p>
      <w:pPr>
        <w:pStyle w:val="Heading2"/>
      </w:pPr>
      <w:r>
        <w:t xml:space="preserve">Recommendations for Practice and Policy</w:t>
      </w:r>
    </w:p>
    <w:p>
      <w:pPr>
        <w:pStyle w:val="FirstParagraph"/>
      </w:pPr>
      <w:r>
        <w:t xml:space="preserve">This thesis proposes three actionable recommendations:</w:t>
      </w:r>
    </w:p>
    <w:p>
      <w:pPr>
        <w:numPr>
          <w:ilvl w:val="0"/>
          <w:numId w:val="1001"/>
        </w:numPr>
        <w:pStyle w:val="Compact"/>
      </w:pPr>
      <w:r>
        <w:rPr>
          <w:bCs/>
          <w:b/>
        </w:rPr>
        <w:t xml:space="preserve">Cross-Training Programs:</w:t>
      </w:r>
      <w:r>
        <w:t xml:space="preserve"> </w:t>
      </w:r>
      <w:r>
        <w:t xml:space="preserve">Advocate for national certification modules on Valencian dialects and multilingual therapy to equip</w:t>
      </w:r>
      <w:r>
        <w:t xml:space="preserve"> </w:t>
      </w:r>
      <w:r>
        <w:rPr>
          <w:bCs/>
          <w:b/>
        </w:rPr>
        <w:t xml:space="preserve">Speech Therapists</w:t>
      </w:r>
      <w:r>
        <w:t xml:space="preserve"> </w:t>
      </w:r>
      <w:r>
        <w:t xml:space="preserve">across Spain with region-specific expertise.</w:t>
      </w:r>
    </w:p>
    <w:p>
      <w:pPr>
        <w:numPr>
          <w:ilvl w:val="0"/>
          <w:numId w:val="1001"/>
        </w:numPr>
        <w:pStyle w:val="Compact"/>
      </w:pPr>
      <w:r>
        <w:rPr>
          <w:bCs/>
          <w:b/>
        </w:rPr>
        <w:t xml:space="preserve">Leverage Technology:</w:t>
      </w:r>
      <w:r>
        <w:t xml:space="preserve"> </w:t>
      </w:r>
      <w:r>
        <w:t xml:space="preserve">Expand telehealth initiatives in Valencia, supported by grants from the Spanish Ministry of Health, to ensure equitable access for underserved areas.</w:t>
      </w:r>
    </w:p>
    <w:p>
      <w:pPr>
        <w:numPr>
          <w:ilvl w:val="0"/>
          <w:numId w:val="1001"/>
        </w:numPr>
        <w:pStyle w:val="Compact"/>
      </w:pPr>
      <w:r>
        <w:rPr>
          <w:bCs/>
          <w:b/>
        </w:rPr>
        <w:t xml:space="preserve">Collaborative Networks:</w:t>
      </w:r>
      <w:r>
        <w:t xml:space="preserve"> </w:t>
      </w:r>
      <w:r>
        <w:t xml:space="preserve">Establish a regional consortium of speech therapists in Valencia to share best practices and lobby for increased funding through the Conselleria de Sanitat.</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Speech Therapist</w:t>
      </w:r>
      <w:r>
        <w:t xml:space="preserve"> </w:t>
      </w:r>
      <w:r>
        <w:t xml:space="preserve">in Spain’s healthcare system, particularly within the autonomous community of Valencia, is both complex and essential. This Master Thesis underscores the need for culturally sensitive approaches, innovative use of technology, and policy alignment to meet regional needs. As Valencia continues to evolve socially and linguistically,</w:t>
      </w:r>
      <w:r>
        <w:t xml:space="preserve"> </w:t>
      </w:r>
      <w:r>
        <w:rPr>
          <w:bCs/>
          <w:b/>
        </w:rPr>
        <w:t xml:space="preserve">Speech Therapists</w:t>
      </w:r>
      <w:r>
        <w:t xml:space="preserve"> </w:t>
      </w:r>
      <w:r>
        <w:t xml:space="preserve">must remain at the forefront of adapting their practices to ensure equitable healthcare outcomes for all residents.</w:t>
      </w:r>
    </w:p>
    <w:bookmarkEnd w:id="27"/>
    <w:bookmarkStart w:id="28" w:name="references"/>
    <w:p>
      <w:pPr>
        <w:pStyle w:val="Heading2"/>
      </w:pPr>
      <w:r>
        <w:t xml:space="preserve">References</w:t>
      </w:r>
    </w:p>
    <w:p>
      <w:pPr>
        <w:pStyle w:val="FirstParagraph"/>
      </w:pPr>
      <w:r>
        <w:rPr>
          <w:iCs/>
          <w:i/>
        </w:rPr>
        <w:t xml:space="preserve">(Note: This section would include academic sources, journal articles, and official reports from Spain’s Ministry of Health and the Conselleria de Sanitat in Valencia.)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Spain, Valencia</dc:title>
  <dc:creator/>
  <dc:language>en</dc:language>
  <cp:keywords/>
  <dcterms:created xsi:type="dcterms:W3CDTF">2026-07-18T17:15:38Z</dcterms:created>
  <dcterms:modified xsi:type="dcterms:W3CDTF">2026-07-18T17:15:38Z</dcterms:modified>
</cp:coreProperties>
</file>

<file path=docProps/custom.xml><?xml version="1.0" encoding="utf-8"?>
<Properties xmlns="http://schemas.openxmlformats.org/officeDocument/2006/custom-properties" xmlns:vt="http://schemas.openxmlformats.org/officeDocument/2006/docPropsVTypes"/>
</file>