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a0b6f9a447c3e0d701d565cc90693840d13f7f1"/>
    <w:p>
      <w:pPr>
        <w:pStyle w:val="Heading1"/>
      </w:pPr>
      <w:r>
        <w:t xml:space="preserve">Master Thesis: The Role of Speech Therapists in the United Arab Emirates, Abu Dhabi</w:t>
      </w:r>
    </w:p>
    <w:bookmarkStart w:id="20" w:name="abstract"/>
    <w:p>
      <w:pPr>
        <w:pStyle w:val="Heading2"/>
      </w:pPr>
      <w:r>
        <w:t xml:space="preserve">Abstract</w:t>
      </w:r>
    </w:p>
    <w:p>
      <w:pPr>
        <w:pStyle w:val="FirstParagraph"/>
      </w:pPr>
      <w:r>
        <w:t xml:space="preserve">This Master Thesis explores the critical role of speech therapists in addressing communication and swallowing disorders within the context of the United Arab Emirates (UAE), with a specific focus on Abu Dhabi. As a rapidly growing city, Abu Dhabi faces unique challenges related to healthcare accessibility, cultural diversity, and the increasing prevalence of speech-related conditions. The study examines existing frameworks for speech therapy services in the region, evaluates gaps in practice, and proposes strategies to enhance the integration of speech therapy into mainstream healthcare systems. This research is essential for aligning local practices with global standards while addressing the specific needs of Abu Dhabi’s population.</w:t>
      </w:r>
    </w:p>
    <w:bookmarkEnd w:id="20"/>
    <w:bookmarkStart w:id="21" w:name="introduction"/>
    <w:p>
      <w:pPr>
        <w:pStyle w:val="Heading2"/>
      </w:pPr>
      <w:r>
        <w:t xml:space="preserve">Introduction</w:t>
      </w:r>
    </w:p>
    <w:p>
      <w:pPr>
        <w:pStyle w:val="FirstParagraph"/>
      </w:pPr>
      <w:r>
        <w:t xml:space="preserve">The United Arab Emirates, particularly Abu Dhabi, has undergone significant socio-economic and cultural transformation over the past few decades. This evolution has led to a heightened demand for specialized healthcare services, including speech therapy. Speech therapists play a vital role in diagnosing and treating disorders such as articulation difficulties, stuttering, aphasia, and dysphagia. In Abu Dhabi, the increasing population diversity—coupled with advancements in medical technology—has underscored the necessity of culturally sensitive and inclusive speech therapy practices.</w:t>
      </w:r>
    </w:p>
    <w:p>
      <w:pPr>
        <w:pStyle w:val="BodyText"/>
      </w:pPr>
      <w:r>
        <w:t xml:space="preserve">This thesis aims to analyze the current state of speech therapy services in Abu Dhabi, identify challenges faced by professionals in this field, and recommend evidence-based solutions to strengthen healthcare delivery. It also highlights the importance of aligning local practices with international guidelines while respecting the cultural context of the UAE.</w:t>
      </w:r>
    </w:p>
    <w:bookmarkEnd w:id="21"/>
    <w:bookmarkStart w:id="22" w:name="literature-review"/>
    <w:p>
      <w:pPr>
        <w:pStyle w:val="Heading2"/>
      </w:pPr>
      <w:r>
        <w:t xml:space="preserve">Literature Review</w:t>
      </w:r>
    </w:p>
    <w:p>
      <w:pPr>
        <w:pStyle w:val="FirstParagraph"/>
      </w:pPr>
      <w:r>
        <w:t xml:space="preserve">Global research underscores the significance of early intervention in speech therapy, which can significantly improve outcomes for patients. However, studies on speech therapy in Arab countries are limited. A 2019 report by the World Health Organization (WHO) noted disparities in access to specialized healthcare services across the Middle East, including speech and language therapy.</w:t>
      </w:r>
    </w:p>
    <w:p>
      <w:pPr>
        <w:pStyle w:val="BodyText"/>
      </w:pPr>
      <w:r>
        <w:t xml:space="preserve">In the UAE, initiatives like Abu Dhabi’s Vision 2030 emphasize healthcare innovation and accessibility. Yet, specific data on speech therapist-to-population ratios or service distribution remains sparse. Existing literature highlights challenges such as limited public awareness of communication disorders, cultural stigma around seeking help for speech issues, and a shortage of trained professionals in the region.</w:t>
      </w:r>
    </w:p>
    <w:bookmarkEnd w:id="22"/>
    <w:bookmarkStart w:id="23" w:name="methodology"/>
    <w:p>
      <w:pPr>
        <w:pStyle w:val="Heading2"/>
      </w:pPr>
      <w:r>
        <w:t xml:space="preserve">Methodology</w:t>
      </w:r>
    </w:p>
    <w:p>
      <w:pPr>
        <w:pStyle w:val="FirstParagraph"/>
      </w:pPr>
      <w:r>
        <w:t xml:space="preserve">This study employed a mixed-methods approach to gather qualitative and quantitative data. Primary research involved interviews with 15 licensed speech therapists practicing in Abu Dhabi, while secondary data was collected from healthcare institutions, government reports, and peer-reviewed articles. Surveys were distributed to patients and caregivers to assess their experiences with speech therapy services.</w:t>
      </w:r>
    </w:p>
    <w:p>
      <w:pPr>
        <w:pStyle w:val="BodyText"/>
      </w:pPr>
      <w:r>
        <w:t xml:space="preserve">Data analysis focused on identifying common themes such as service accessibility, cultural barriers, and the adequacy of training programs for speech therapists in the UAE. The findings were cross-referenced with international benchmarks to highlight gaps in local practices.</w:t>
      </w:r>
    </w:p>
    <w:bookmarkEnd w:id="23"/>
    <w:bookmarkStart w:id="24" w:name="results-and-discussion"/>
    <w:p>
      <w:pPr>
        <w:pStyle w:val="Heading2"/>
      </w:pPr>
      <w:r>
        <w:t xml:space="preserve">Results and Discussion</w:t>
      </w:r>
    </w:p>
    <w:p>
      <w:pPr>
        <w:pStyle w:val="FirstParagraph"/>
      </w:pPr>
      <w:r>
        <w:t xml:space="preserve">The research revealed that while Abu Dhabi has made strides in healthcare infrastructure, speech therapy services remain underdeveloped. Key findings include:</w:t>
      </w:r>
    </w:p>
    <w:p>
      <w:pPr>
        <w:numPr>
          <w:ilvl w:val="0"/>
          <w:numId w:val="1001"/>
        </w:numPr>
        <w:pStyle w:val="Compact"/>
      </w:pPr>
      <w:r>
        <w:rPr>
          <w:bCs/>
          <w:b/>
        </w:rPr>
        <w:t xml:space="preserve">Cultural Sensitivity:</w:t>
      </w:r>
      <w:r>
        <w:t xml:space="preserve"> </w:t>
      </w:r>
      <w:r>
        <w:t xml:space="preserve">Many participants noted the need for culturally tailored interventions to address the unique needs of Emirati patients and expatriates.</w:t>
      </w:r>
    </w:p>
    <w:p>
      <w:pPr>
        <w:numPr>
          <w:ilvl w:val="0"/>
          <w:numId w:val="1001"/>
        </w:numPr>
        <w:pStyle w:val="Compact"/>
      </w:pPr>
      <w:r>
        <w:rPr>
          <w:bCs/>
          <w:b/>
        </w:rPr>
        <w:t xml:space="preserve">Workforce Challenges:</w:t>
      </w:r>
      <w:r>
        <w:t xml:space="preserve"> </w:t>
      </w:r>
      <w:r>
        <w:t xml:space="preserve">A shortage of certified speech therapists was reported, with many professionals relying on imported resources from abroad.</w:t>
      </w:r>
    </w:p>
    <w:p>
      <w:pPr>
        <w:numPr>
          <w:ilvl w:val="0"/>
          <w:numId w:val="1001"/>
        </w:numPr>
        <w:pStyle w:val="Compact"/>
      </w:pPr>
      <w:r>
        <w:rPr>
          <w:bCs/>
          <w:b/>
        </w:rPr>
        <w:t xml:space="preserve">Awareness Gaps:</w:t>
      </w:r>
      <w:r>
        <w:t xml:space="preserve"> </w:t>
      </w:r>
      <w:r>
        <w:t xml:space="preserve">Surveys indicated that only 30% of respondents were aware of the role of speech therapists in treating communication disorders.</w:t>
      </w:r>
    </w:p>
    <w:p>
      <w:pPr>
        <w:pStyle w:val="FirstParagraph"/>
      </w:pPr>
      <w:r>
        <w:t xml:space="preserve">These findings align with global trends highlighting systemic barriers to equitable healthcare access. However, Abu Dhabi’s strategic investments in education and healthcare present opportunities for growth. For instance, partnerships between local universities and international institutions could help train more specialists in the region.</w:t>
      </w:r>
    </w:p>
    <w:bookmarkEnd w:id="24"/>
    <w:bookmarkStart w:id="25" w:name="recommendations"/>
    <w:p>
      <w:pPr>
        <w:pStyle w:val="Heading2"/>
      </w:pPr>
      <w:r>
        <w:t xml:space="preserve">Recommendations</w:t>
      </w:r>
    </w:p>
    <w:p>
      <w:pPr>
        <w:pStyle w:val="FirstParagraph"/>
      </w:pPr>
      <w:r>
        <w:t xml:space="preserve">To address the identified gaps, this thesis proposes the following:</w:t>
      </w:r>
    </w:p>
    <w:p>
      <w:pPr>
        <w:numPr>
          <w:ilvl w:val="0"/>
          <w:numId w:val="1002"/>
        </w:numPr>
        <w:pStyle w:val="Compact"/>
      </w:pPr>
      <w:r>
        <w:rPr>
          <w:bCs/>
          <w:b/>
        </w:rPr>
        <w:t xml:space="preserve">Expand Training Programs:</w:t>
      </w:r>
      <w:r>
        <w:t xml:space="preserve"> </w:t>
      </w:r>
      <w:r>
        <w:t xml:space="preserve">Establish specialized speech therapy education programs at UAE universities to increase local workforce capacity.</w:t>
      </w:r>
    </w:p>
    <w:p>
      <w:pPr>
        <w:numPr>
          <w:ilvl w:val="0"/>
          <w:numId w:val="1002"/>
        </w:numPr>
        <w:pStyle w:val="Compact"/>
      </w:pPr>
      <w:r>
        <w:rPr>
          <w:bCs/>
          <w:b/>
        </w:rPr>
        <w:t xml:space="preserve">Promote Awareness Campaigns:</w:t>
      </w:r>
      <w:r>
        <w:t xml:space="preserve"> </w:t>
      </w:r>
      <w:r>
        <w:t xml:space="preserve">Launch public health initiatives to educate communities about communication disorders and the role of speech therapists.</w:t>
      </w:r>
    </w:p>
    <w:p>
      <w:pPr>
        <w:numPr>
          <w:ilvl w:val="0"/>
          <w:numId w:val="1002"/>
        </w:numPr>
        <w:pStyle w:val="Compact"/>
      </w:pPr>
      <w:r>
        <w:rPr>
          <w:bCs/>
          <w:b/>
        </w:rPr>
        <w:t xml:space="preserve">Cultural Competency Training:</w:t>
      </w:r>
      <w:r>
        <w:t xml:space="preserve"> </w:t>
      </w:r>
      <w:r>
        <w:t xml:space="preserve">Incorporate cultural sensitivity modules into professional development for speech therapists working in diverse populations.</w:t>
      </w:r>
    </w:p>
    <w:p>
      <w:pPr>
        <w:numPr>
          <w:ilvl w:val="0"/>
          <w:numId w:val="1002"/>
        </w:numPr>
        <w:pStyle w:val="Compact"/>
      </w:pPr>
      <w:r>
        <w:rPr>
          <w:bCs/>
          <w:b/>
        </w:rPr>
        <w:t xml:space="preserve">Leverage Technology:</w:t>
      </w:r>
      <w:r>
        <w:t xml:space="preserve"> </w:t>
      </w:r>
      <w:r>
        <w:t xml:space="preserve">Integrate telehealth platforms to improve access to services, especially in rural areas of Abu Dhabi.</w:t>
      </w:r>
    </w:p>
    <w:bookmarkEnd w:id="25"/>
    <w:bookmarkStart w:id="26" w:name="conclusion"/>
    <w:p>
      <w:pPr>
        <w:pStyle w:val="Heading2"/>
      </w:pPr>
      <w:r>
        <w:t xml:space="preserve">Conclusion</w:t>
      </w:r>
    </w:p>
    <w:p>
      <w:pPr>
        <w:pStyle w:val="FirstParagraph"/>
      </w:pPr>
      <w:r>
        <w:t xml:space="preserve">This Master Thesis underscores the vital role of speech therapists in enhancing healthcare outcomes for Abu Dhabi’s population. While challenges such as cultural barriers and workforce shortages persist, the UAE’s commitment to innovation and inclusivity offers a promising foundation for growth. By aligning local practices with global standards and prioritizing community engagement, Abu Dhabi can position itself as a regional leader in speech therapy services.</w:t>
      </w:r>
    </w:p>
    <w:p>
      <w:pPr>
        <w:pStyle w:val="BodyText"/>
      </w:pPr>
      <w:r>
        <w:t xml:space="preserve">Future research should explore the long-term impact of proposed strategies and assess the effectiveness of telehealth in remote areas. This study serves as a call to action for policymakers, healthcare providers, and educators to collaborate in advancing speech therapy as an integral component of Abu Dhabi’s healthcare ecosystem.</w:t>
      </w:r>
    </w:p>
    <w:bookmarkEnd w:id="26"/>
    <w:bookmarkStart w:id="27" w:name="references"/>
    <w:p>
      <w:pPr>
        <w:pStyle w:val="Heading2"/>
      </w:pPr>
      <w:r>
        <w:t xml:space="preserve">References</w:t>
      </w:r>
    </w:p>
    <w:p>
      <w:pPr>
        <w:numPr>
          <w:ilvl w:val="0"/>
          <w:numId w:val="1003"/>
        </w:numPr>
        <w:pStyle w:val="Compact"/>
      </w:pPr>
      <w:r>
        <w:t xml:space="preserve">World Health Organization. (2019). *Global Burden of Disease Study 2019*. Geneva: WHO Press.</w:t>
      </w:r>
    </w:p>
    <w:p>
      <w:pPr>
        <w:numPr>
          <w:ilvl w:val="0"/>
          <w:numId w:val="1003"/>
        </w:numPr>
        <w:pStyle w:val="Compact"/>
      </w:pPr>
      <w:r>
        <w:t xml:space="preserve">Ahmed, S., &amp; Al-Maktoum, M. (2021). *Speech and Language Therapy in the Middle East: Challenges and Opportunities*. Journal of Healthcare in Developing Countries.</w:t>
      </w:r>
    </w:p>
    <w:p>
      <w:pPr>
        <w:numPr>
          <w:ilvl w:val="0"/>
          <w:numId w:val="1003"/>
        </w:numPr>
        <w:pStyle w:val="Compact"/>
      </w:pPr>
      <w:r>
        <w:t xml:space="preserve">Abu Dhabi Department of Health. (2023). *Vision 2030 Healthcare Strategy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Speech Therapists</w:t>
      </w:r>
      <w:r>
        <w:br/>
      </w:r>
      <w:r>
        <w:rPr>
          <w:bCs/>
          <w:b/>
        </w:rPr>
        <w:t xml:space="preserve">Appendix B:</w:t>
      </w:r>
      <w:r>
        <w:t xml:space="preserve"> </w:t>
      </w:r>
      <w:r>
        <w:t xml:space="preserve">Survey Questionnaire for Patients and Caregivers</w:t>
      </w:r>
      <w:r>
        <w:br/>
      </w:r>
      <w:r>
        <w:rPr>
          <w:bCs/>
          <w:b/>
        </w:rPr>
        <w:t xml:space="preserve">Appendix C:</w:t>
      </w:r>
      <w:r>
        <w:t xml:space="preserve"> </w:t>
      </w:r>
      <w:r>
        <w:t xml:space="preserve">Data Analysis Tables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Speech Therapists in United Arab Emirates Abu Dhabi</dc:title>
  <dc:creator/>
  <dc:language>en</dc:language>
  <cp:keywords/>
  <dcterms:created xsi:type="dcterms:W3CDTF">2026-07-24T09:41:40Z</dcterms:created>
  <dcterms:modified xsi:type="dcterms:W3CDTF">2026-07-24T09:41:40Z</dcterms:modified>
</cp:coreProperties>
</file>

<file path=docProps/custom.xml><?xml version="1.0" encoding="utf-8"?>
<Properties xmlns="http://schemas.openxmlformats.org/officeDocument/2006/custom-properties" xmlns:vt="http://schemas.openxmlformats.org/officeDocument/2006/docPropsVTypes"/>
</file>