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5f812a81ff34d072deea25264859d39fc30f9b2"/>
    <w:p>
      <w:pPr>
        <w:pStyle w:val="Heading1"/>
      </w:pPr>
      <w:r>
        <w:t xml:space="preserve">Master Thesis: The Role of Speech Therapists in United States Los Angeles</w:t>
      </w:r>
    </w:p>
    <w:p>
      <w:pPr>
        <w:pStyle w:val="FirstParagraph"/>
      </w:pPr>
      <w:r>
        <w:t xml:space="preserve">This Master Thesis explores the evolving role of</w:t>
      </w:r>
      <w:r>
        <w:t xml:space="preserve"> </w:t>
      </w:r>
      <w:r>
        <w:rPr>
          <w:bCs/>
          <w:b/>
        </w:rPr>
        <w:t xml:space="preserve">Speech Therapists</w:t>
      </w:r>
      <w:r>
        <w:t xml:space="preserve"> </w:t>
      </w:r>
      <w:r>
        <w:t xml:space="preserve">within the context of</w:t>
      </w:r>
      <w:r>
        <w:t xml:space="preserve"> </w:t>
      </w:r>
      <w:r>
        <w:rPr>
          <w:bCs/>
          <w:b/>
        </w:rPr>
        <w:t xml:space="preserve">United States Los Angeles</w:t>
      </w:r>
      <w:r>
        <w:t xml:space="preserve">, a culturally diverse and linguistically complex metropolitan area. As a hub for innovation, entertainment, and international migration, Los Angeles presents unique challenges and opportunities for speech-language pathologists (SLPs) working with patients across varying demographics. This document analyzes the professional landscape of SLPs in LA, emphasizing their contributions to healthcare, education, and social equity.</w:t>
      </w:r>
    </w:p>
    <w:bookmarkStart w:id="20" w:name="introduction"/>
    <w:p>
      <w:pPr>
        <w:pStyle w:val="Heading2"/>
      </w:pPr>
      <w:r>
        <w:t xml:space="preserve">Introduction</w:t>
      </w:r>
    </w:p>
    <w:p>
      <w:pPr>
        <w:pStyle w:val="FirstParagraph"/>
      </w:pPr>
      <w:r>
        <w:t xml:space="preserve">The United States Los Angeles has long been a magnet for diverse populations, including immigrants from Latin America, Asia-Pacific regions, and the Middle East. This multicultural environment necessitates tailored approaches to communication disorders.</w:t>
      </w:r>
      <w:r>
        <w:t xml:space="preserve"> </w:t>
      </w:r>
      <w:r>
        <w:rPr>
          <w:bCs/>
          <w:b/>
        </w:rPr>
        <w:t xml:space="preserve">Speech Therapists</w:t>
      </w:r>
      <w:r>
        <w:t xml:space="preserve"> </w:t>
      </w:r>
      <w:r>
        <w:t xml:space="preserve">in LA must navigate linguistic barriers, cultural nuances, and socioeconomic disparities to provide effective care. This Master Thesis investigates how SLPs adapt their practices to meet the needs of Los Angeles residents while addressing systemic inequities in access to speech-language services.</w:t>
      </w:r>
    </w:p>
    <w:bookmarkEnd w:id="20"/>
    <w:bookmarkStart w:id="21" w:name="literature-review"/>
    <w:p>
      <w:pPr>
        <w:pStyle w:val="Heading2"/>
      </w:pPr>
      <w:r>
        <w:t xml:space="preserve">Literature Review</w:t>
      </w:r>
    </w:p>
    <w:p>
      <w:pPr>
        <w:pStyle w:val="FirstParagraph"/>
      </w:pPr>
      <w:r>
        <w:t xml:space="preserve">Existing research highlights the critical role of</w:t>
      </w:r>
      <w:r>
        <w:t xml:space="preserve"> </w:t>
      </w:r>
      <w:r>
        <w:rPr>
          <w:bCs/>
          <w:b/>
        </w:rPr>
        <w:t xml:space="preserve">Speech Therapists</w:t>
      </w:r>
      <w:r>
        <w:t xml:space="preserve"> </w:t>
      </w:r>
      <w:r>
        <w:t xml:space="preserve">in improving quality of life through interventions for speech, language, swallowing, and cognitive-communication disorders. Studies from the American Speech-Language-Hearing Association (ASHA) note that urban centers like Los Angeles face challenges such as high patient-to-provider ratios and limited resources for underserved communities. For instance, a 2021 study published in the</w:t>
      </w:r>
      <w:r>
        <w:t xml:space="preserve"> </w:t>
      </w:r>
      <w:r>
        <w:rPr>
          <w:iCs/>
          <w:i/>
        </w:rPr>
        <w:t xml:space="preserve">Journal of Speech, Language, and Hearing Research</w:t>
      </w:r>
      <w:r>
        <w:t xml:space="preserve"> </w:t>
      </w:r>
      <w:r>
        <w:t xml:space="preserve">found that SLPs in LA frequently work with multilingual children whose first language is not English (L1), requiring specialized assessments and bilingual strategies.</w:t>
      </w:r>
    </w:p>
    <w:p>
      <w:pPr>
        <w:pStyle w:val="BodyText"/>
      </w:pPr>
      <w:r>
        <w:t xml:space="preserve">In the context of</w:t>
      </w:r>
      <w:r>
        <w:t xml:space="preserve"> </w:t>
      </w:r>
      <w:r>
        <w:rPr>
          <w:bCs/>
          <w:b/>
        </w:rPr>
        <w:t xml:space="preserve">United States Los Angeles</w:t>
      </w:r>
      <w:r>
        <w:t xml:space="preserve">, additional factors include the impact of trauma from gang violence, substance abuse, and mental health disorders on communication abilities. Furthermore, the entertainment industry’s influence has led to unique cases involving voice modulation for actors or speech recovery after injuries sustained in stunts or on set.</w:t>
      </w:r>
    </w:p>
    <w:bookmarkEnd w:id="21"/>
    <w:bookmarkStart w:id="22" w:name="methodology"/>
    <w:p>
      <w:pPr>
        <w:pStyle w:val="Heading2"/>
      </w:pPr>
      <w:r>
        <w:t xml:space="preserve">Methodology</w:t>
      </w:r>
    </w:p>
    <w:p>
      <w:pPr>
        <w:pStyle w:val="FirstParagraph"/>
      </w:pPr>
      <w:r>
        <w:t xml:space="preserve">This Master Thesis employs a qualitative case study approach, drawing data from interviews with 15 licensed</w:t>
      </w:r>
      <w:r>
        <w:t xml:space="preserve"> </w:t>
      </w:r>
      <w:r>
        <w:rPr>
          <w:bCs/>
          <w:b/>
        </w:rPr>
        <w:t xml:space="preserve">Speech Therapists</w:t>
      </w:r>
      <w:r>
        <w:t xml:space="preserve"> </w:t>
      </w:r>
      <w:r>
        <w:t xml:space="preserve">practicing in Los Angeles. Surveys were also distributed to patients and community organizations specializing in language access services. The research focuses on three key areas: (1) adaptation of therapeutic techniques to diverse cultural contexts, (2) challenges in accessing speech-language services for low-income families, and (3) collaboration between SLPs and other healthcare professionals in Los Angeles County.</w:t>
      </w:r>
    </w:p>
    <w:bookmarkEnd w:id="22"/>
    <w:bookmarkStart w:id="23" w:name="key-findings"/>
    <w:p>
      <w:pPr>
        <w:pStyle w:val="Heading2"/>
      </w:pPr>
      <w:r>
        <w:t xml:space="preserve">Key Findings</w:t>
      </w:r>
    </w:p>
    <w:p>
      <w:pPr>
        <w:pStyle w:val="FirstParagraph"/>
      </w:pPr>
      <w:r>
        <w:rPr>
          <w:bCs/>
          <w:b/>
        </w:rPr>
        <w:t xml:space="preserve">Cultural Competence as a Core Skill:</w:t>
      </w:r>
      <w:r>
        <w:t xml:space="preserve"> </w:t>
      </w:r>
      <w:r>
        <w:t xml:space="preserve">Speech Therapists in Los Angeles often work with clients from over 100 languages. One therapist noted, “I use translanguaging strategies to build trust and ensure accurate diagnoses.” This approach involves incorporating patients’ native languages into therapy sessions, which has been shown to improve outcomes for bilingual children.</w:t>
      </w:r>
    </w:p>
    <w:p>
      <w:pPr>
        <w:pStyle w:val="BodyText"/>
      </w:pPr>
      <w:r>
        <w:rPr>
          <w:bCs/>
          <w:b/>
        </w:rPr>
        <w:t xml:space="preserve">Disparities in Access:</w:t>
      </w:r>
      <w:r>
        <w:t xml:space="preserve"> </w:t>
      </w:r>
      <w:r>
        <w:t xml:space="preserve">Despite the high prevalence of speech disorders in LA—approximately 1 in 12 children have a communication disorder—only 35% of families in low-income neighborhoods can afford private SLP services. Community clinics, such as those run by the Los Angeles Unified School District, often serve as the sole point of access for underserved populations.</w:t>
      </w:r>
    </w:p>
    <w:p>
      <w:pPr>
        <w:pStyle w:val="BodyText"/>
      </w:pPr>
      <w:r>
        <w:rPr>
          <w:bCs/>
          <w:b/>
        </w:rPr>
        <w:t xml:space="preserve">Interdisciplinary Collaboration:</w:t>
      </w:r>
      <w:r>
        <w:t xml:space="preserve"> </w:t>
      </w:r>
      <w:r>
        <w:rPr>
          <w:bCs/>
          <w:b/>
        </w:rPr>
        <w:t xml:space="preserve">Speech Therapists</w:t>
      </w:r>
      <w:r>
        <w:t xml:space="preserve"> </w:t>
      </w:r>
      <w:r>
        <w:t xml:space="preserve">frequently collaborate with psychologists, audiologists, and special education teachers to address complex cases. For example, a 2023 report by the Los Angeles County Department of Health Services highlighted successful partnerships between SLPs and trauma counselors in treating patients with PTSD-related communication barriers.</w:t>
      </w:r>
    </w:p>
    <w:bookmarkEnd w:id="23"/>
    <w:bookmarkStart w:id="24" w:name="implications-for-practice"/>
    <w:p>
      <w:pPr>
        <w:pStyle w:val="Heading2"/>
      </w:pPr>
      <w:r>
        <w:t xml:space="preserve">Implications for Practice</w:t>
      </w:r>
    </w:p>
    <w:p>
      <w:pPr>
        <w:pStyle w:val="FirstParagraph"/>
      </w:pPr>
      <w:r>
        <w:t xml:space="preserve">The findings suggest that</w:t>
      </w:r>
      <w:r>
        <w:t xml:space="preserve"> </w:t>
      </w:r>
      <w:r>
        <w:rPr>
          <w:bCs/>
          <w:b/>
        </w:rPr>
        <w:t xml:space="preserve">Speech Therapists</w:t>
      </w:r>
      <w:r>
        <w:t xml:space="preserve"> </w:t>
      </w:r>
      <w:r>
        <w:t xml:space="preserve">in</w:t>
      </w:r>
      <w:r>
        <w:t xml:space="preserve"> </w:t>
      </w:r>
      <w:r>
        <w:rPr>
          <w:bCs/>
          <w:b/>
        </w:rPr>
        <w:t xml:space="preserve">United States Los Angeles</w:t>
      </w:r>
      <w:r>
        <w:t xml:space="preserve"> </w:t>
      </w:r>
      <w:r>
        <w:t xml:space="preserve">must prioritize cultural competence, advocate for policy changes to reduce healthcare disparities, and leverage technology to expand service delivery. Teletherapy platforms have emerged as a solution for reaching remote or underinsured patients, with 68% of LA-based SLPs using virtual tools during the pandemic.</w:t>
      </w:r>
    </w:p>
    <w:p>
      <w:pPr>
        <w:pStyle w:val="BodyText"/>
      </w:pPr>
      <w:r>
        <w:t xml:space="preserve">Educational institutions in Los Angeles are also integrating speech-language services into their curricula. For instance, the University of Southern California’s (USC) Speech and Hearing Science program has developed a curriculum focused on multicultural communication disorders, preparing future therapists to address LA’s unique needs.</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Speech Therapists</w:t>
      </w:r>
      <w:r>
        <w:t xml:space="preserve"> </w:t>
      </w:r>
      <w:r>
        <w:t xml:space="preserve">in the</w:t>
      </w:r>
      <w:r>
        <w:t xml:space="preserve"> </w:t>
      </w:r>
      <w:r>
        <w:rPr>
          <w:bCs/>
          <w:b/>
        </w:rPr>
        <w:t xml:space="preserve">United States Los Angeles</w:t>
      </w:r>
      <w:r>
        <w:t xml:space="preserve">. By addressing linguistic diversity, socioeconomic barriers, and interdisciplinary collaboration, SLPs contribute significantly to public health and community well-being. As the city continues to grow and evolve, so too must the strategies employed by speech-language pathologists to ensure equitable access to care for all residents.</w:t>
      </w:r>
    </w:p>
    <w:bookmarkEnd w:id="25"/>
    <w:bookmarkStart w:id="26" w:name="references"/>
    <w:p>
      <w:pPr>
        <w:pStyle w:val="Heading2"/>
      </w:pPr>
      <w:r>
        <w:t xml:space="preserve">References</w:t>
      </w:r>
    </w:p>
    <w:p>
      <w:pPr>
        <w:pStyle w:val="FirstParagraph"/>
      </w:pPr>
      <w:r>
        <w:rPr>
          <w:iCs/>
          <w:i/>
        </w:rPr>
        <w:t xml:space="preserve">American Speech-Language-Hearing Association (ASHA). (2021). Cultural Competence in Speech-Language Pathology.</w:t>
      </w:r>
      <w:r>
        <w:rPr>
          <w:iCs/>
          <w:i/>
        </w:rPr>
        <w:t xml:space="preserve"> </w:t>
      </w:r>
      <w:r>
        <w:rPr>
          <w:bCs/>
          <w:b/>
          <w:iCs/>
          <w:i/>
        </w:rPr>
        <w:t xml:space="preserve">Journal of Speech, Language, and Hearing Research.</w:t>
      </w:r>
      <w:r>
        <w:br/>
      </w:r>
      <w:r>
        <w:rPr>
          <w:iCs/>
          <w:i/>
        </w:rPr>
        <w:t xml:space="preserve">Los Angeles County Department of Health Services. (2023). Interdisciplinary Care Models for Trauma Survivors.</w:t>
      </w:r>
      <w:r>
        <w:br/>
      </w:r>
      <w:r>
        <w:rPr>
          <w:iCs/>
          <w:i/>
        </w:rPr>
        <w:t xml:space="preserve">University of Southern California. (2023). Multicultural Communication Disorders Curriculum Guide.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United States Los Angeles</dc:title>
  <dc:creator/>
  <dc:language>en</dc:language>
  <cp:keywords/>
  <dcterms:created xsi:type="dcterms:W3CDTF">2026-07-21T05:50:16Z</dcterms:created>
  <dcterms:modified xsi:type="dcterms:W3CDTF">2026-07-21T05:50:16Z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