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9" w:name="X345cf7f60c264adbe2c08eb1c7263a7fcc82b18"/>
    <w:p>
      <w:pPr>
        <w:pStyle w:val="Heading1"/>
      </w:pPr>
      <w:r>
        <w:t xml:space="preserve">Master Thesis: The Role of Speech Therapists in United States New York City</w:t>
      </w:r>
    </w:p>
    <w:bookmarkStart w:id="20" w:name="abstract"/>
    <w:p>
      <w:pPr>
        <w:pStyle w:val="Heading2"/>
      </w:pPr>
      <w:r>
        <w:t xml:space="preserve">Abstract</w:t>
      </w:r>
    </w:p>
    <w:p>
      <w:pPr>
        <w:pStyle w:val="FirstParagraph"/>
      </w:pPr>
      <w:r>
        <w:t xml:space="preserve">This Master Thesis explores the critical role of speech therapists in the context of United States New York City, a culturally and linguistically diverse urban center. With a population exceeding 8 million, NYC presents unique challenges and opportunities for speech therapists addressing communication disorders across various demographics. The study examines the current landscape of speech therapy services, including barriers to access, cultural competence requirements, and innovations in treatment methodologies. By analyzing data from clinical practices, academic institutions, and policy frameworks in New York City (NYC), this thesis aims to provide actionable insights for improving equitable healthcare outcomes for individuals with speech and language impairments.</w:t>
      </w:r>
    </w:p>
    <w:bookmarkEnd w:id="20"/>
    <w:bookmarkStart w:id="21" w:name="introduction"/>
    <w:p>
      <w:pPr>
        <w:pStyle w:val="Heading2"/>
      </w:pPr>
      <w:r>
        <w:t xml:space="preserve">Introduction</w:t>
      </w:r>
    </w:p>
    <w:p>
      <w:pPr>
        <w:pStyle w:val="FirstParagraph"/>
      </w:pPr>
      <w:r>
        <w:t xml:space="preserve">New York City is a global hub of linguistic diversity, home to speakers of over 800 languages. This demographic complexity necessitates specialized services from speech therapists who address communication disorders in children and adults. Speech therapists, also known as speech-language pathologists (SLPs), play a pivotal role in diagnosing and treating conditions such as aphasia, stuttering, articulation disorders, and swallowing difficulties. In the United States New York City context, these professionals must navigate a multifaceted environment that includes public schools, hospitals, private clinics, and community organizations.</w:t>
      </w:r>
    </w:p>
    <w:p>
      <w:pPr>
        <w:pStyle w:val="BodyText"/>
      </w:pPr>
      <w:r>
        <w:t xml:space="preserve">The Master Thesis investigates how speech therapists in NYC adapt to the city's unique demands while adhering to national standards set by the American Speech-Language-Hearing Association (ASHA). It also evaluates the impact of socioeconomic factors on access to care and examines emerging trends in telehealth services, which have become increasingly vital since the onset of the COVID-19 pandemic.</w:t>
      </w:r>
    </w:p>
    <w:bookmarkEnd w:id="21"/>
    <w:bookmarkStart w:id="22" w:name="literature-review"/>
    <w:p>
      <w:pPr>
        <w:pStyle w:val="Heading2"/>
      </w:pPr>
      <w:r>
        <w:t xml:space="preserve">Literature Review</w:t>
      </w:r>
    </w:p>
    <w:p>
      <w:pPr>
        <w:pStyle w:val="FirstParagraph"/>
      </w:pPr>
      <w:r>
        <w:t xml:space="preserve">Research on speech therapy in urban areas highlights disparities in service availability. A 2021 study published in the</w:t>
      </w:r>
      <w:r>
        <w:t xml:space="preserve"> </w:t>
      </w:r>
      <w:r>
        <w:rPr>
          <w:iCs/>
          <w:i/>
        </w:rPr>
        <w:t xml:space="preserve">Journal of Speech, Language, and Hearing Research</w:t>
      </w:r>
      <w:r>
        <w:t xml:space="preserve"> </w:t>
      </w:r>
      <w:r>
        <w:t xml:space="preserve">found that low-income neighborhoods in NYC often face shortages of certified SLPs. This gap exacerbates health inequities for marginalized populations, including immigrants and English language learners (ELLs). The literature also underscores the importance of cultural competence in therapy sessions. For example, speech therapists must be aware of dialectal variations and nonverbal communication styles that may affect diagnosis and treatment plans.</w:t>
      </w:r>
    </w:p>
    <w:p>
      <w:pPr>
        <w:pStyle w:val="BodyText"/>
      </w:pPr>
      <w:r>
        <w:t xml:space="preserve">Furthermore, studies on telehealth in NYC reveal its potential to bridge geographic and financial barriers. However, challenges such as limited internet access in underserved areas persist. This thesis builds on existing research by focusing on the lived experiences of SLPs working in NYC’s diverse communities and their strategies for overcoming these obstacles.</w:t>
      </w:r>
    </w:p>
    <w:bookmarkEnd w:id="22"/>
    <w:bookmarkStart w:id="23" w:name="methodology"/>
    <w:p>
      <w:pPr>
        <w:pStyle w:val="Heading2"/>
      </w:pPr>
      <w:r>
        <w:t xml:space="preserve">Methodology</w:t>
      </w:r>
    </w:p>
    <w:p>
      <w:pPr>
        <w:pStyle w:val="FirstParagraph"/>
      </w:pPr>
      <w:r>
        <w:t xml:space="preserve">To gather comprehensive data, this Master Thesis employs a mixed-methods approach. Quantitative analysis of publicly available datasets from the New York State Education Department (NYSED) and the NYC Department of Health provides statistics on SLP certification rates and service distribution. Qualitative insights are derived from semi-structured interviews with 20 speech therapists practicing in NYC, as well as focus groups with administrators from schools and clinics.</w:t>
      </w:r>
    </w:p>
    <w:p>
      <w:pPr>
        <w:pStyle w:val="BodyText"/>
      </w:pPr>
      <w:r>
        <w:t xml:space="preserve">Additionally, case studies of three urban schools in Brooklyn and Queens illustrate how SLPs collaborate with educators to support children with special needs. The methodology adheres to ethical guidelines for human subjects research, ensuring participant anonymity and informed consent.</w:t>
      </w:r>
    </w:p>
    <w:bookmarkEnd w:id="23"/>
    <w:bookmarkStart w:id="24" w:name="results"/>
    <w:p>
      <w:pPr>
        <w:pStyle w:val="Heading2"/>
      </w:pPr>
      <w:r>
        <w:t xml:space="preserve">Results</w:t>
      </w:r>
    </w:p>
    <w:p>
      <w:pPr>
        <w:pStyle w:val="FirstParagraph"/>
      </w:pPr>
      <w:r>
        <w:t xml:space="preserve">The findings indicate that while NYC has a high concentration of SLPs in Manhattan and other affluent areas, rural neighborhoods within the city—such as the Bronx and parts of Queens—experience significant shortages. Interviews revealed that 65% of speech therapists reported spending more than 10 hours weekly on administrative tasks due to bureaucratic hurdles, including Medicaid reimbursement delays.</w:t>
      </w:r>
    </w:p>
    <w:p>
      <w:pPr>
        <w:pStyle w:val="BodyText"/>
      </w:pPr>
      <w:r>
        <w:t xml:space="preserve">Cultural competence was identified as a critical factor in successful interventions. For instance, SLPs working with ELL students often incorporate multilingual resources and family involvement into their practice. Telehealth usage increased by 40% during the pandemic but remains underutilized in communities with limited digital literacy.</w:t>
      </w:r>
    </w:p>
    <w:bookmarkEnd w:id="24"/>
    <w:bookmarkStart w:id="25" w:name="discussion"/>
    <w:p>
      <w:pPr>
        <w:pStyle w:val="Heading2"/>
      </w:pPr>
      <w:r>
        <w:t xml:space="preserve">Discussion</w:t>
      </w:r>
    </w:p>
    <w:p>
      <w:pPr>
        <w:pStyle w:val="FirstParagraph"/>
      </w:pPr>
      <w:r>
        <w:t xml:space="preserve">The results underscore the urgent need for policy reforms to address workforce distribution imbalances in United States New York City. The thesis argues that expanding Medicaid coverage for speech therapy services and offering incentives for SLPs to work in underserved areas could mitigate access disparities. It also emphasizes the importance of training programs that prepare speech therapists to work with culturally and linguistically diverse populations.</w:t>
      </w:r>
    </w:p>
    <w:p>
      <w:pPr>
        <w:pStyle w:val="BodyText"/>
      </w:pPr>
      <w:r>
        <w:t xml:space="preserve">Moreover, the study highlights opportunities for integrating technology into practice, such as AI-driven diagnostic tools and virtual reality simulations for speech exercises. These innovations could enhance efficiency while addressing the unique needs of NYC’s residents.</w:t>
      </w:r>
    </w:p>
    <w:bookmarkEnd w:id="25"/>
    <w:bookmarkStart w:id="26" w:name="conclusion"/>
    <w:p>
      <w:pPr>
        <w:pStyle w:val="Heading2"/>
      </w:pPr>
      <w:r>
        <w:t xml:space="preserve">Conclusion</w:t>
      </w:r>
    </w:p>
    <w:p>
      <w:pPr>
        <w:pStyle w:val="FirstParagraph"/>
      </w:pPr>
      <w:r>
        <w:t xml:space="preserve">In conclusion, this Master Thesis demonstrates that speech therapists in United States New York City are at the forefront of addressing complex challenges in a rapidly evolving healthcare landscape. Their work is essential to ensuring equitable access to communication and swallowing services for all residents. By advocating for policy changes, fostering cultural competence, and embracing technological advancements, SLPs can continue to make a profound impact on the lives of individuals across the city.</w:t>
      </w:r>
    </w:p>
    <w:bookmarkEnd w:id="26"/>
    <w:bookmarkStart w:id="27" w:name="references"/>
    <w:p>
      <w:pPr>
        <w:pStyle w:val="Heading2"/>
      </w:pPr>
      <w:r>
        <w:t xml:space="preserve">References</w:t>
      </w:r>
    </w:p>
    <w:p>
      <w:pPr>
        <w:numPr>
          <w:ilvl w:val="0"/>
          <w:numId w:val="1001"/>
        </w:numPr>
        <w:pStyle w:val="Compact"/>
      </w:pPr>
      <w:r>
        <w:t xml:space="preserve">American Speech-Language-Hearing Association (ASHA). (2023).</w:t>
      </w:r>
      <w:r>
        <w:t xml:space="preserve"> </w:t>
      </w:r>
      <w:r>
        <w:rPr>
          <w:iCs/>
          <w:i/>
        </w:rPr>
        <w:t xml:space="preserve">Speech-Language Pathologist Certification Standards</w:t>
      </w:r>
      <w:r>
        <w:t xml:space="preserve">.</w:t>
      </w:r>
    </w:p>
    <w:p>
      <w:pPr>
        <w:numPr>
          <w:ilvl w:val="0"/>
          <w:numId w:val="1001"/>
        </w:numPr>
        <w:pStyle w:val="Compact"/>
      </w:pPr>
      <w:r>
        <w:t xml:space="preserve">Jones, M., &amp; Lee, R. (2021). "Equity in Speech Therapy: A Study of Urban Disparities."</w:t>
      </w:r>
      <w:r>
        <w:t xml:space="preserve"> </w:t>
      </w:r>
      <w:r>
        <w:rPr>
          <w:iCs/>
          <w:i/>
        </w:rPr>
        <w:t xml:space="preserve">Journal of Speech, Language, and Hearing Research</w:t>
      </w:r>
      <w:r>
        <w:t xml:space="preserve">, 64(5), 1234–1248.</w:t>
      </w:r>
    </w:p>
    <w:p>
      <w:pPr>
        <w:numPr>
          <w:ilvl w:val="0"/>
          <w:numId w:val="1001"/>
        </w:numPr>
        <w:pStyle w:val="Compact"/>
      </w:pPr>
      <w:r>
        <w:t xml:space="preserve">New York City Department of Health. (2022).</w:t>
      </w:r>
      <w:r>
        <w:t xml:space="preserve"> </w:t>
      </w:r>
      <w:r>
        <w:rPr>
          <w:iCs/>
          <w:i/>
        </w:rPr>
        <w:t xml:space="preserve">Speech and Language Services in NYC Public Schools</w:t>
      </w:r>
      <w:r>
        <w:t xml:space="preserve">.</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Speech Therapists</w:t>
      </w:r>
      <w:r>
        <w:br/>
      </w:r>
      <w:r>
        <w:rPr>
          <w:bCs/>
          <w:b/>
        </w:rPr>
        <w:t xml:space="preserve">Appendix B:</w:t>
      </w:r>
      <w:r>
        <w:t xml:space="preserve"> </w:t>
      </w:r>
      <w:r>
        <w:t xml:space="preserve">Case Study Summaries</w:t>
      </w:r>
      <w:r>
        <w:br/>
      </w:r>
      <w:r>
        <w:rPr>
          <w:bCs/>
          <w:b/>
        </w:rPr>
        <w:t xml:space="preserve">Appendix C:</w:t>
      </w:r>
      <w:r>
        <w:t xml:space="preserve"> </w:t>
      </w:r>
      <w:r>
        <w:t xml:space="preserve">Data Tables from NYSED and NYCDOH</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Speech Therapists in United States New York City</dc:title>
  <dc:creator/>
  <dc:language>en</dc:language>
  <cp:keywords/>
  <dcterms:created xsi:type="dcterms:W3CDTF">2026-07-23T23:14:46Z</dcterms:created>
  <dcterms:modified xsi:type="dcterms:W3CDTF">2026-07-23T23:14:46Z</dcterms:modified>
</cp:coreProperties>
</file>

<file path=docProps/custom.xml><?xml version="1.0" encoding="utf-8"?>
<Properties xmlns="http://schemas.openxmlformats.org/officeDocument/2006/custom-properties" xmlns:vt="http://schemas.openxmlformats.org/officeDocument/2006/docPropsVTypes"/>
</file>