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d9747a84d878c0ec01de654ea446cda04d7b673"/>
    <w:p>
      <w:pPr>
        <w:pStyle w:val="Heading1"/>
      </w:pPr>
      <w:r>
        <w:t xml:space="preserve">Master Thesis: The Role and Impact of Speech Therapists in the United States, San Francisco</w:t>
      </w:r>
    </w:p>
    <w:p>
      <w:pPr>
        <w:pStyle w:val="FirstParagraph"/>
      </w:pPr>
      <w:r>
        <w:t xml:space="preserve">This Master Thesis explores the critical role of speech therapists (Speech-Language Pathologists, or SLPs) within the United States, with a focused analysis on their contributions to healthcare and education systems in San Francisco. As a global hub for innovation and diversity, San Francisco presents unique challenges and opportunities for SLPs working with patients from varied cultural backgrounds. This document examines the professional landscape of speech therapists in this region, emphasizing their adaptability, expertise, and the evolving demands of modern healthcare.</w:t>
      </w:r>
    </w:p>
    <w:bookmarkStart w:id="20" w:name="introduction"/>
    <w:p>
      <w:pPr>
        <w:pStyle w:val="Heading2"/>
      </w:pPr>
      <w:r>
        <w:t xml:space="preserve">Introduction</w:t>
      </w:r>
    </w:p>
    <w:p>
      <w:pPr>
        <w:pStyle w:val="FirstParagraph"/>
      </w:pPr>
      <w:r>
        <w:t xml:space="preserve">The United States has long recognized the importance of speech therapy in addressing communication disorders and swallowing difficulties. In San Francisco—a city renowned for its multicultural population and progressive healthcare policies—speech therapists play a pivotal role in serving patients with diverse linguistic, socioeconomic, and medical needs. This thesis investigates how SLPs in San Francisco navigate these complexities while adhering to state-mandated standards of care, such as those outlined by the California Speech-Language Pathology Association (CSLPA).</w:t>
      </w:r>
    </w:p>
    <w:p>
      <w:pPr>
        <w:pStyle w:val="BodyText"/>
      </w:pPr>
      <w:r>
        <w:t xml:space="preserve">San Francisco’s population includes a high proportion of multilingual individuals, including Spanish speakers, Chinese communities, and other immigrant groups. This demographic diversity requires SLPs to be culturally competent and proficient in multiple languages or collaborate with interpreters to ensure effective communication. Additionally, the city’s unique healthcare infrastructure, including community clinics and public schools, shapes the scope of practice for speech therapists.</w:t>
      </w:r>
    </w:p>
    <w:bookmarkEnd w:id="20"/>
    <w:bookmarkStart w:id="21" w:name="literature-review"/>
    <w:p>
      <w:pPr>
        <w:pStyle w:val="Heading2"/>
      </w:pPr>
      <w:r>
        <w:t xml:space="preserve">Literature Review</w:t>
      </w:r>
    </w:p>
    <w:p>
      <w:pPr>
        <w:pStyle w:val="FirstParagraph"/>
      </w:pPr>
      <w:r>
        <w:t xml:space="preserve">The literature on speech therapy underscores its significance in early intervention programs, school-based services, and adult rehabilitation. Studies published in journals such as the *Journal of Speech, Language, and Hearing Research* highlight the effectiveness of SLPs in improving outcomes for children with autism spectrum disorder (ASD) and adults recovering from stroke-related aphasia. In San Francisco’s context, these findings are amplified by the city’s high prevalence of neurological conditions and educational disparities.</w:t>
      </w:r>
    </w:p>
    <w:p>
      <w:pPr>
        <w:pStyle w:val="BodyText"/>
      </w:pPr>
      <w:r>
        <w:t xml:space="preserve">Research specific to San Francisco indicates that SLPs often work in under-resourced neighborhoods, where access to specialized healthcare services is limited. A 2021 report by the San Francisco Department of Public Health noted that speech therapists in the city’s public schools are tasked with addressing communication barriers for students from low-income families, many of whom are English language learners (ELLs). This aligns with national trends but highlights the added challenges faced in urban settings.</w:t>
      </w:r>
    </w:p>
    <w:bookmarkEnd w:id="21"/>
    <w:bookmarkStart w:id="22" w:name="methodology"/>
    <w:p>
      <w:pPr>
        <w:pStyle w:val="Heading2"/>
      </w:pPr>
      <w:r>
        <w:t xml:space="preserve">Methodology</w:t>
      </w:r>
    </w:p>
    <w:p>
      <w:pPr>
        <w:pStyle w:val="FirstParagraph"/>
      </w:pPr>
      <w:r>
        <w:t xml:space="preserve">This thesis employs a qualitative and quantitative approach to analyze data from San Francisco-based speech therapy clinics, public schools, and healthcare institutions. Surveys were distributed to licensed SLPs practicing in the region, while case studies were reviewed from local hospitals and clinics. Data was also collected from publicly available reports by the California Department of Education and the San Francisco Unified School District.</w:t>
      </w:r>
    </w:p>
    <w:p>
      <w:pPr>
        <w:pStyle w:val="BodyText"/>
      </w:pPr>
      <w:r>
        <w:t xml:space="preserve">Interviews with five experienced speech therapists in San Francisco provided insights into their daily challenges, such as long wait times for appointments, limited funding for private practice, and the need for culturally sensitive interventions. These findings were cross-referenced with national statistics from the American Speech-Language-Hearing Association (ASHA) to contextualize the local situation within broader trends.</w:t>
      </w:r>
    </w:p>
    <w:bookmarkEnd w:id="22"/>
    <w:bookmarkStart w:id="23" w:name="key-findings"/>
    <w:p>
      <w:pPr>
        <w:pStyle w:val="Heading2"/>
      </w:pPr>
      <w:r>
        <w:t xml:space="preserve">Key Findings</w:t>
      </w:r>
    </w:p>
    <w:p>
      <w:pPr>
        <w:pStyle w:val="FirstParagraph"/>
      </w:pPr>
      <w:r>
        <w:rPr>
          <w:bCs/>
          <w:b/>
        </w:rPr>
        <w:t xml:space="preserve">Cultural Competence as a Priority:</w:t>
      </w:r>
      <w:r>
        <w:t xml:space="preserve"> </w:t>
      </w:r>
      <w:r>
        <w:t xml:space="preserve">San Francisco’s speech therapists are uniquely positioned to address the communication needs of a multilingual population. Many SLPs report incorporating translation services, bilingual resources, and community-based outreach programs into their practice. This approach not only improves patient outcomes but also fosters trust within diverse communities.</w:t>
      </w:r>
    </w:p>
    <w:p>
      <w:pPr>
        <w:pStyle w:val="BodyText"/>
      </w:pPr>
      <w:r>
        <w:rPr>
          <w:bCs/>
          <w:b/>
        </w:rPr>
        <w:t xml:space="preserve">Integration with Telehealth:</w:t>
      </w:r>
      <w:r>
        <w:t xml:space="preserve"> </w:t>
      </w:r>
      <w:r>
        <w:t xml:space="preserve">The rise of telehealth during the COVID-19 pandemic has expanded the reach of speech therapists in San Francisco. Remote therapy sessions have allowed SLPs to serve patients in rural areas outside the city or those who cannot attend in-person appointments due to mobility issues. This innovation aligns with national efforts to increase access to healthcare services but has also raised questions about reimbursement models and digital equity.</w:t>
      </w:r>
    </w:p>
    <w:p>
      <w:pPr>
        <w:pStyle w:val="BodyText"/>
      </w:pPr>
      <w:r>
        <w:rPr>
          <w:bCs/>
          <w:b/>
        </w:rPr>
        <w:t xml:space="preserve">Collaboration with Other Professionals:</w:t>
      </w:r>
      <w:r>
        <w:t xml:space="preserve"> </w:t>
      </w:r>
      <w:r>
        <w:t xml:space="preserve">Speech therapists in San Francisco frequently collaborate with educators, psychologists, and occupational therapists. For example, school-based SLPs work closely with special education teachers to develop individualized education programs (IEPs) for children with speech delays. This interdisciplinary approach is a hallmark of effective healthcare delivery in the United States.</w:t>
      </w:r>
    </w:p>
    <w:bookmarkEnd w:id="23"/>
    <w:bookmarkStart w:id="24" w:name="challenges-and-opportunities"/>
    <w:p>
      <w:pPr>
        <w:pStyle w:val="Heading2"/>
      </w:pPr>
      <w:r>
        <w:t xml:space="preserve">Challenges and Opportunities</w:t>
      </w:r>
    </w:p>
    <w:p>
      <w:pPr>
        <w:pStyle w:val="FirstParagraph"/>
      </w:pPr>
      <w:r>
        <w:t xml:space="preserve">Despite their critical role, speech therapists in San Francisco face challenges such as high patient caseloads, limited funding for mental health services, and the administrative burden of navigating insurance systems. Additionally, the demand for bilingual SLPs outpaces supply, particularly for languages like Mandarin or Tagalog.</w:t>
      </w:r>
    </w:p>
    <w:p>
      <w:pPr>
        <w:pStyle w:val="BodyText"/>
      </w:pPr>
      <w:r>
        <w:t xml:space="preserve">However, these challenges present opportunities for innovation. For instance, partnerships between universities (e.g., University of San Francisco) and local clinics have led to training programs that emphasize cultural competence and telehealth technologies. Furthermore, the city’s commitment to diversity initiatives has encouraged SLPs to advocate for policies that address health disparities among marginalized populations.</w:t>
      </w:r>
    </w:p>
    <w:bookmarkEnd w:id="24"/>
    <w:bookmarkStart w:id="25" w:name="conclusion"/>
    <w:p>
      <w:pPr>
        <w:pStyle w:val="Heading2"/>
      </w:pPr>
      <w:r>
        <w:t xml:space="preserve">Conclusion</w:t>
      </w:r>
    </w:p>
    <w:p>
      <w:pPr>
        <w:pStyle w:val="FirstParagraph"/>
      </w:pPr>
      <w:r>
        <w:t xml:space="preserve">This Master Thesis underscores the indispensable role of speech therapists in San Francisco, a city whose unique demographic and healthcare landscape demands specialized expertise. As part of the United States’ broader healthcare ecosystem, SLPs in this region exemplify adaptability, cultural sensitivity, and collaboration. Future research should explore ways to expand access to speech therapy services for underserved communities while ensuring that SLPs are equipped with the tools needed to meet evolving challenges.</w:t>
      </w:r>
    </w:p>
    <w:p>
      <w:pPr>
        <w:pStyle w:val="BodyText"/>
      </w:pPr>
      <w:r>
        <w:t xml:space="preserve">By examining the work of speech therapists in San Francisco through a multidisciplinary lens, this thesis contributes to the growing body of knowledge on how healthcare professionals can thrive in diverse urban environments. It also serves as a call to action for policymakers, educators, and practitioners to prioritize investment in speech-language services that align with the values of equity and innovation central to San Francisco’s identity.</w:t>
      </w:r>
    </w:p>
    <w:bookmarkEnd w:id="25"/>
    <w:bookmarkStart w:id="26" w:name="references"/>
    <w:p>
      <w:pPr>
        <w:pStyle w:val="Heading2"/>
      </w:pPr>
      <w:r>
        <w:t xml:space="preserve">References</w:t>
      </w:r>
    </w:p>
    <w:p>
      <w:pPr>
        <w:pStyle w:val="FirstParagraph"/>
      </w:pPr>
      <w:r>
        <w:rPr>
          <w:iCs/>
          <w:i/>
        </w:rPr>
        <w:t xml:space="preserve">American Speech-Language-Hearing Association (ASHA). (2023). Speech-Language Pathology in Urban Settings. Retrieved from https://www.asha.org</w:t>
      </w:r>
      <w:r>
        <w:br/>
      </w:r>
      <w:r>
        <w:rPr>
          <w:iCs/>
          <w:i/>
        </w:rPr>
        <w:t xml:space="preserve">San Francisco Department of Public Health. (2021). Healthcare Access Report: Multilingual Populations and Communication Disorders. Retrieved from https://sf.gov</w:t>
      </w:r>
      <w:r>
        <w:br/>
      </w:r>
      <w:r>
        <w:rPr>
          <w:iCs/>
          <w:i/>
        </w:rPr>
        <w:t xml:space="preserve">California Department of Education. (2022). Statewide Data on Special Education Services in Public Schools.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the United States San Francisco</dc:title>
  <dc:creator/>
  <dc:language>en</dc:language>
  <cp:keywords/>
  <dcterms:created xsi:type="dcterms:W3CDTF">2026-07-21T02:35:56Z</dcterms:created>
  <dcterms:modified xsi:type="dcterms:W3CDTF">2026-07-21T02:35:56Z</dcterms:modified>
</cp:coreProperties>
</file>

<file path=docProps/custom.xml><?xml version="1.0" encoding="utf-8"?>
<Properties xmlns="http://schemas.openxmlformats.org/officeDocument/2006/custom-properties" xmlns:vt="http://schemas.openxmlformats.org/officeDocument/2006/docPropsVTypes"/>
</file>