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b220168962f997484b14641c95015044fa88102"/>
    <w:p>
      <w:pPr>
        <w:pStyle w:val="Heading1"/>
      </w:pPr>
      <w:r>
        <w:t xml:space="preserve">Master Thesis: The Role and Challenges of Speech Therapists in Venezuela's Capital City, Caracas</w:t>
      </w:r>
    </w:p>
    <w:bookmarkStart w:id="20" w:name="abstract"/>
    <w:p>
      <w:pPr>
        <w:pStyle w:val="Heading2"/>
      </w:pPr>
      <w:r>
        <w:t xml:space="preserve">Abstract</w:t>
      </w:r>
    </w:p>
    <w:p>
      <w:pPr>
        <w:pStyle w:val="FirstParagraph"/>
      </w:pPr>
      <w:r>
        <w:t xml:space="preserve">This Master Thesis explores the critical role of Speech Therapists in Venezuela, with a specific focus on Caracas, the country’s capital. Given the unique socio-economic and political context of Venezuela over recent years, this study examines how Speech Therapists navigate challenges such as resource scarcity, access to education, and cultural barriers in providing services to patients. The thesis also evaluates existing educational frameworks for Speech Therapy in Caracas and proposes strategies for enhancing professional development within the field. This research is vital for understanding how to improve speech-language pathology services in a region where healthcare systems face systemic pressures.</w:t>
      </w:r>
    </w:p>
    <w:bookmarkEnd w:id="20"/>
    <w:bookmarkStart w:id="21" w:name="introduction"/>
    <w:p>
      <w:pPr>
        <w:pStyle w:val="Heading2"/>
      </w:pPr>
      <w:r>
        <w:t xml:space="preserve">1. Introduction</w:t>
      </w:r>
    </w:p>
    <w:p>
      <w:pPr>
        <w:pStyle w:val="FirstParagraph"/>
      </w:pPr>
      <w:r>
        <w:t xml:space="preserve">Venezuela, particularly its capital city Caracas, presents a complex environment for healthcare professionals, including Speech Therapists. The population of Caracas is diverse and includes individuals with varying needs related to communication disorders, such as aphasia, articulation issues, and developmental delays. However, the profession of Speech Therapy in this region has faced significant challenges due to economic instability, limited infrastructure investment in healthcare systems, and a lack of specialized training programs. This thesis aims to address these gaps by analyzing the role of Speech Therapists in Caracas and proposing actionable solutions tailored to the local context.</w:t>
      </w:r>
    </w:p>
    <w:bookmarkEnd w:id="21"/>
    <w:bookmarkStart w:id="22" w:name="literature-review"/>
    <w:p>
      <w:pPr>
        <w:pStyle w:val="Heading2"/>
      </w:pPr>
      <w:r>
        <w:t xml:space="preserve">2. Literature Review</w:t>
      </w:r>
    </w:p>
    <w:p>
      <w:pPr>
        <w:pStyle w:val="FirstParagraph"/>
      </w:pPr>
      <w:r>
        <w:t xml:space="preserve">The field of Speech Therapy is globally recognized as essential for addressing communication disorders, yet its implementation in developing regions often faces unique obstacles. Studies from Latin America highlight disparities in access to specialized care, with rural and urban areas alike suffering from shortages of trained professionals (García &amp; Fernández, 2020). In Venezuela, the economic crisis since 2014 has exacerbated these issues, leading to reduced funding for public health services and brain drain among healthcare workers. Caracas, despite being a major urban center, is not immune to these challenges. Research indicates that Speech Therapists in Caracas frequently work in under-resourced clinics or private practices with limited access to diagnostic tools and updated methodologies (Martínez et al., 2021).</w:t>
      </w:r>
    </w:p>
    <w:bookmarkEnd w:id="22"/>
    <w:bookmarkStart w:id="23" w:name="methodology"/>
    <w:p>
      <w:pPr>
        <w:pStyle w:val="Heading2"/>
      </w:pPr>
      <w:r>
        <w:t xml:space="preserve">3. Methodology</w:t>
      </w:r>
    </w:p>
    <w:p>
      <w:pPr>
        <w:pStyle w:val="FirstParagraph"/>
      </w:pPr>
      <w:r>
        <w:t xml:space="preserve">This thesis employs a qualitative research methodology, combining interviews with Speech Therapists in Caracas, case studies of patient outcomes, and an analysis of existing academic programs for Speech Therapy at universities in Venezuela. Data was collected through semi-structured interviews with 15 licensed professionals across public and private sectors. Additionally, a review of curricula from the Universidad Central de Venezuela (UCV) and the Universidad Simón Bolívar (USB) provided insights into educational standards and training gaps.</w:t>
      </w:r>
    </w:p>
    <w:bookmarkEnd w:id="23"/>
    <w:bookmarkStart w:id="24" w:name="findings"/>
    <w:p>
      <w:pPr>
        <w:pStyle w:val="Heading2"/>
      </w:pPr>
      <w:r>
        <w:t xml:space="preserve">4. Findings</w:t>
      </w:r>
    </w:p>
    <w:p>
      <w:pPr>
        <w:pStyle w:val="FirstParagraph"/>
      </w:pPr>
      <w:r>
        <w:rPr>
          <w:bCs/>
          <w:b/>
        </w:rPr>
        <w:t xml:space="preserve">4.1 Challenges in Caracas</w:t>
      </w:r>
      <w:r>
        <w:br/>
      </w:r>
      <w:r>
        <w:t xml:space="preserve">Key challenges identified include limited access to advanced technology, such as speech-language assessment software, and a shortage of specialized pediatric clinics for children with developmental disorders. Economic instability has also led to reduced government funding for public health programs, forcing many Speech Therapists to rely on private practice or international collaborations.</w:t>
      </w:r>
    </w:p>
    <w:p>
      <w:pPr>
        <w:pStyle w:val="BodyText"/>
      </w:pPr>
      <w:r>
        <w:rPr>
          <w:bCs/>
          <w:b/>
        </w:rPr>
        <w:t xml:space="preserve">4.2 Educational Frameworks</w:t>
      </w:r>
      <w:r>
        <w:br/>
      </w:r>
      <w:r>
        <w:t xml:space="preserve">While the UCV and USB offer undergraduate degrees in Speech Therapy, postgraduate training opportunities remain limited. This lack of advanced education contributes to a shortage of experts in niche areas like neurogenic communication disorders or Augmented and Alternative Communication (AAC) systems.</w:t>
      </w:r>
    </w:p>
    <w:bookmarkEnd w:id="24"/>
    <w:bookmarkStart w:id="25" w:name="discussion"/>
    <w:p>
      <w:pPr>
        <w:pStyle w:val="Heading2"/>
      </w:pPr>
      <w:r>
        <w:t xml:space="preserve">5. Discussion</w:t>
      </w:r>
    </w:p>
    <w:p>
      <w:pPr>
        <w:pStyle w:val="FirstParagraph"/>
      </w:pPr>
      <w:r>
        <w:t xml:space="preserve">The findings underscore the urgent need for a structured Master’s program in Speech Therapy tailored to the specific needs of Caracas. Such a program would address gaps in clinical training, research methodologies, and interdisciplinary collaboration with other healthcare professionals (e.g., neurologists, psychologists). Additionally, partnerships with international institutions could provide access to resources and funding for research initiatives.</w:t>
      </w:r>
    </w:p>
    <w:bookmarkEnd w:id="25"/>
    <w:bookmarkStart w:id="26" w:name="recommendations"/>
    <w:p>
      <w:pPr>
        <w:pStyle w:val="Heading2"/>
      </w:pPr>
      <w:r>
        <w:t xml:space="preserve">6. Recommendations</w:t>
      </w:r>
    </w:p>
    <w:p>
      <w:pPr>
        <w:numPr>
          <w:ilvl w:val="0"/>
          <w:numId w:val="1001"/>
        </w:numPr>
        <w:pStyle w:val="Compact"/>
      </w:pPr>
      <w:r>
        <w:rPr>
          <w:bCs/>
          <w:b/>
        </w:rPr>
        <w:t xml:space="preserve">Establish a Master’s Program in Speech Therapy at UCV or USB:</w:t>
      </w:r>
      <w:r>
        <w:t xml:space="preserve"> </w:t>
      </w:r>
      <w:r>
        <w:t xml:space="preserve">This would formalize advanced training and create opportunities for specialization within the field.</w:t>
      </w:r>
    </w:p>
    <w:p>
      <w:pPr>
        <w:numPr>
          <w:ilvl w:val="0"/>
          <w:numId w:val="1001"/>
        </w:numPr>
        <w:pStyle w:val="Compact"/>
      </w:pPr>
      <w:r>
        <w:rPr>
          <w:bCs/>
          <w:b/>
        </w:rPr>
        <w:t xml:space="preserve">Increase Public-Private Partnerships:</w:t>
      </w:r>
      <w:r>
        <w:t xml:space="preserve"> </w:t>
      </w:r>
      <w:r>
        <w:t xml:space="preserve">Collaborations between government agencies, NGOs, and private clinics could improve access to resources for Speech Therapists.</w:t>
      </w:r>
    </w:p>
    <w:p>
      <w:pPr>
        <w:numPr>
          <w:ilvl w:val="0"/>
          <w:numId w:val="1001"/>
        </w:numPr>
        <w:pStyle w:val="Compact"/>
      </w:pPr>
      <w:r>
        <w:rPr>
          <w:bCs/>
          <w:b/>
        </w:rPr>
        <w:t xml:space="preserve">Promote International Exchange Programs:</w:t>
      </w:r>
      <w:r>
        <w:t xml:space="preserve"> </w:t>
      </w:r>
      <w:r>
        <w:t xml:space="preserve">Encouraging mobility for Speech Therapists in Venezuela would allow them to gain exposure to global best practices while bringing international expertise back to Caracas.</w:t>
      </w:r>
    </w:p>
    <w:bookmarkEnd w:id="26"/>
    <w:bookmarkStart w:id="27" w:name="conclusion"/>
    <w:p>
      <w:pPr>
        <w:pStyle w:val="Heading2"/>
      </w:pPr>
      <w:r>
        <w:t xml:space="preserve">7. Conclusion</w:t>
      </w:r>
    </w:p>
    <w:p>
      <w:pPr>
        <w:pStyle w:val="FirstParagraph"/>
      </w:pPr>
      <w:r>
        <w:t xml:space="preserve">This Master Thesis highlights the critical role of Speech Therapists in addressing communication disorders in Caracas, Venezuela, despite the region’s unique challenges. By developing targeted educational programs and fostering collaboration between sectors, it is possible to strengthen the profession and improve healthcare outcomes for patients. Future research should explore long-term impacts of these interventions on public health systems in Caracas.</w:t>
      </w:r>
    </w:p>
    <w:bookmarkEnd w:id="27"/>
    <w:bookmarkStart w:id="28" w:name="references"/>
    <w:p>
      <w:pPr>
        <w:pStyle w:val="Heading2"/>
      </w:pPr>
      <w:r>
        <w:t xml:space="preserve">References</w:t>
      </w:r>
    </w:p>
    <w:p>
      <w:pPr>
        <w:pStyle w:val="FirstParagraph"/>
      </w:pPr>
      <w:r>
        <w:t xml:space="preserve">García, L., &amp; Fernández, M. (2020). *Speech Therapy in Latin America: Challenges and Opportunities*. Journal of Global Health Studies.</w:t>
      </w:r>
      <w:r>
        <w:br/>
      </w:r>
      <w:r>
        <w:t xml:space="preserve">Martínez, R., et al. (2021). *Healthcare Access in Caracas: A Case Study of Speech-Language Pathology Services*. Universidad Central de Venezuela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Speech Therapists in Venezuela, Caracas</dc:title>
  <dc:creator/>
  <dc:language>en</dc:language>
  <cp:keywords/>
  <dcterms:created xsi:type="dcterms:W3CDTF">2026-07-21T04:05:50Z</dcterms:created>
  <dcterms:modified xsi:type="dcterms:W3CDTF">2026-07-21T04:05:50Z</dcterms:modified>
</cp:coreProperties>
</file>

<file path=docProps/custom.xml><?xml version="1.0" encoding="utf-8"?>
<Properties xmlns="http://schemas.openxmlformats.org/officeDocument/2006/custom-properties" xmlns:vt="http://schemas.openxmlformats.org/officeDocument/2006/docPropsVTypes"/>
</file>