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25fb42ef6f21faa8aedfb3c61c53d9db96d70"/>
    <w:p>
      <w:pPr>
        <w:pStyle w:val="Heading1"/>
      </w:pPr>
      <w:r>
        <w:t xml:space="preserve">Master Thesis: The Role of Speech Therapists in Ho Chi Minh City, Vietnam</w:t>
      </w:r>
    </w:p>
    <w:p>
      <w:pPr>
        <w:pStyle w:val="FirstParagraph"/>
      </w:pPr>
      <w:r>
        <w:rPr>
          <w:bCs/>
          <w:b/>
        </w:rPr>
        <w:t xml:space="preserve">Title:</w:t>
      </w:r>
      <w:r>
        <w:t xml:space="preserve"> </w:t>
      </w:r>
      <w:r>
        <w:t xml:space="preserve">Enhancing Communication and Quality of Life through the Work of Speech Therapists in Ho Chi Minh City, Vietnam.</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Speech Therapists</w:t>
      </w:r>
      <w:r>
        <w:t xml:space="preserve"> </w:t>
      </w:r>
      <w:r>
        <w:t xml:space="preserve">in addressing communication disorders and improving quality of life within</w:t>
      </w:r>
      <w:r>
        <w:t xml:space="preserve"> </w:t>
      </w:r>
      <w:r>
        <w:rPr>
          <w:bCs/>
          <w:b/>
        </w:rPr>
        <w:t xml:space="preserve">Vietnam Ho Chi Minh City</w:t>
      </w:r>
      <w:r>
        <w:t xml:space="preserve">. As an urban center with a rapidly growing population, Ho Chi Minh City faces unique challenges and opportunities in healthcare delivery. The demand for specialized professionals like Speech Therapists has surged due to increasing awareness of developmental disorders, neurological conditions, and the linguistic diversity inherent to the region. This study aims to analyze the current state of speech therapy services in HCMC, identify barriers to accessibility, and propose strategies for integrating</w:t>
      </w:r>
      <w:r>
        <w:t xml:space="preserve"> </w:t>
      </w:r>
      <w:r>
        <w:rPr>
          <w:bCs/>
          <w:b/>
        </w:rPr>
        <w:t xml:space="preserve">Speech Therapist</w:t>
      </w:r>
      <w:r>
        <w:t xml:space="preserve"> </w:t>
      </w:r>
      <w:r>
        <w:t xml:space="preserve">expertise into broader healthcare systems.</w:t>
      </w:r>
    </w:p>
    <w:p>
      <w:pPr>
        <w:pStyle w:val="BodyText"/>
      </w:pPr>
      <w:r>
        <w:t xml:space="preserve">The importance of</w:t>
      </w:r>
      <w:r>
        <w:t xml:space="preserve"> </w:t>
      </w:r>
      <w:r>
        <w:rPr>
          <w:bCs/>
          <w:b/>
        </w:rPr>
        <w:t xml:space="preserve">Speech Therapists</w:t>
      </w:r>
      <w:r>
        <w:t xml:space="preserve"> </w:t>
      </w:r>
      <w:r>
        <w:t xml:space="preserve">in Vietnam cannot be overstated. With a population exceeding 97 million and an aging demographic, the prevalence of conditions such as aphasia, stuttering, and language delays among children is rising. In Ho Chi Minh City—a hub for education, commerce, and healthcare—the need for culturally competent Speech Therapists is both urgent and transformative. This thesis will examine how these professionals navigate the complexities of Vietnamese society while delivering effective interventions tailored to local needs.</w:t>
      </w:r>
    </w:p>
    <w:bookmarkEnd w:id="20"/>
    <w:bookmarkStart w:id="21" w:name="current-scenario-in-ho-chi-minh-city"/>
    <w:p>
      <w:pPr>
        <w:pStyle w:val="Heading2"/>
      </w:pPr>
      <w:r>
        <w:t xml:space="preserve">Current Scenario in Ho Chi Minh City</w:t>
      </w:r>
    </w:p>
    <w:p>
      <w:pPr>
        <w:pStyle w:val="FirstParagraph"/>
      </w:pPr>
      <w:r>
        <w:rPr>
          <w:bCs/>
          <w:b/>
        </w:rPr>
        <w:t xml:space="preserve">Vietnam Ho Chi Minh City</w:t>
      </w:r>
      <w:r>
        <w:t xml:space="preserve"> </w:t>
      </w:r>
      <w:r>
        <w:t xml:space="preserve">has seen a gradual expansion of speech therapy services, driven by private clinics, hospitals, and academic institutions. However, the sector remains underdeveloped compared to Western counterparts. According to recent data from the Ministry of Health (2023), only 15% of Vietnamese provinces have certified Speech Therapists available in public healthcare facilities. In HCMC, where access to specialized care is more pronounced than in rural areas, this statistic highlights a disparity between urban and national levels.</w:t>
      </w:r>
    </w:p>
    <w:p>
      <w:pPr>
        <w:pStyle w:val="BodyText"/>
      </w:pPr>
      <w:r>
        <w:t xml:space="preserve">The majority of</w:t>
      </w:r>
      <w:r>
        <w:t xml:space="preserve"> </w:t>
      </w:r>
      <w:r>
        <w:rPr>
          <w:bCs/>
          <w:b/>
        </w:rPr>
        <w:t xml:space="preserve">Speech Therapists</w:t>
      </w:r>
      <w:r>
        <w:t xml:space="preserve"> </w:t>
      </w:r>
      <w:r>
        <w:t xml:space="preserve">operating in HCMC are trained abroad or through limited domestic programs. The University of Medicine and Pharmacy in Ho Chi Minh City offers a specialized track for Speech Therapy, yet graduate numbers remain insufficient to meet demand. Additionally, many practitioners lack certification from international bodies like the American Speech-Language-Hearing Association (ASHA), which may affect their ability to adopt global best practices.</w:t>
      </w:r>
    </w:p>
    <w:p>
      <w:pPr>
        <w:pStyle w:val="BodyText"/>
      </w:pPr>
      <w:r>
        <w:t xml:space="preserve">Challenges include high costs of private therapy sessions, limited insurance coverage for speech-related interventions, and a shortage of multidisciplinary collaboration between therapists and other healthcare providers. Furthermore, cultural stigma surrounding communication disorders often prevents families from seeking help early. These issues underscore the need for systemic change to support</w:t>
      </w:r>
      <w:r>
        <w:t xml:space="preserve"> </w:t>
      </w:r>
      <w:r>
        <w:rPr>
          <w:bCs/>
          <w:b/>
        </w:rPr>
        <w:t xml:space="preserve">Speech Therapists</w:t>
      </w:r>
      <w:r>
        <w:t xml:space="preserve"> </w:t>
      </w:r>
      <w:r>
        <w:t xml:space="preserve">in their mission to serve HCMC’s diverse population.</w:t>
      </w:r>
    </w:p>
    <w:bookmarkEnd w:id="21"/>
    <w:bookmarkStart w:id="22" w:name="cultural-and-linguistic-considerations"/>
    <w:p>
      <w:pPr>
        <w:pStyle w:val="Heading2"/>
      </w:pPr>
      <w:r>
        <w:t xml:space="preserve">Cultural and Linguistic Considerations</w:t>
      </w:r>
    </w:p>
    <w:p>
      <w:pPr>
        <w:pStyle w:val="FirstParagraph"/>
      </w:pPr>
      <w:r>
        <w:t xml:space="preserve">The work of</w:t>
      </w:r>
      <w:r>
        <w:t xml:space="preserve"> </w:t>
      </w:r>
      <w:r>
        <w:rPr>
          <w:bCs/>
          <w:b/>
        </w:rPr>
        <w:t xml:space="preserve">Speech Therapists</w:t>
      </w:r>
      <w:r>
        <w:t xml:space="preserve"> </w:t>
      </w:r>
      <w:r>
        <w:t xml:space="preserve">in</w:t>
      </w:r>
      <w:r>
        <w:t xml:space="preserve"> </w:t>
      </w:r>
      <w:r>
        <w:rPr>
          <w:bCs/>
          <w:b/>
        </w:rPr>
        <w:t xml:space="preserve">Vietnam Ho Chi Minh City</w:t>
      </w:r>
      <w:r>
        <w:t xml:space="preserve"> </w:t>
      </w:r>
      <w:r>
        <w:t xml:space="preserve">is deeply influenced by local linguistic and cultural contexts. Vietnamese is a tonal language with complex grammatical structures, which can complicate therapy for children with developmental delays. Moreover, the use of regional dialects such as Southern Vietnamese (spoken in HCMC) adds layers of complexity to diagnosis and treatment plans.</w:t>
      </w:r>
    </w:p>
    <w:p>
      <w:pPr>
        <w:pStyle w:val="BodyText"/>
      </w:pPr>
      <w:r>
        <w:t xml:space="preserve">Cultural norms also play a role in how communication disorders are perceived. In many Vietnamese families, there is a tendency to view speech impairments as temporary or manageable through informal methods, such as home remedies or traditional healers. This mindset can delay professional intervention, reducing the effectiveness of therapy outcomes.</w:t>
      </w:r>
      <w:r>
        <w:t xml:space="preserve"> </w:t>
      </w:r>
      <w:r>
        <w:rPr>
          <w:bCs/>
          <w:b/>
        </w:rPr>
        <w:t xml:space="preserve">Speech Therapists</w:t>
      </w:r>
      <w:r>
        <w:t xml:space="preserve"> </w:t>
      </w:r>
      <w:r>
        <w:t xml:space="preserve">must therefore engage in community outreach and education to demystify their role and encourage early intervention.</w:t>
      </w:r>
    </w:p>
    <w:p>
      <w:pPr>
        <w:pStyle w:val="BodyText"/>
      </w:pPr>
      <w:r>
        <w:t xml:space="preserve">The integration of technology has emerged as a potential solution. Mobile apps and online platforms tailored to Vietnamese language patterns are being developed to supplement in-person sessions. These tools allow</w:t>
      </w:r>
      <w:r>
        <w:t xml:space="preserve"> </w:t>
      </w:r>
      <w:r>
        <w:rPr>
          <w:bCs/>
          <w:b/>
        </w:rPr>
        <w:t xml:space="preserve">Speech Therapists</w:t>
      </w:r>
      <w:r>
        <w:t xml:space="preserve"> </w:t>
      </w:r>
      <w:r>
        <w:t xml:space="preserve">in HCMC to reach patients in remote areas or provide follow-up care more efficiently, addressing geographic and socioeconomic barriers.</w:t>
      </w:r>
    </w:p>
    <w:bookmarkEnd w:id="22"/>
    <w:bookmarkStart w:id="23" w:name="cases-of-success-and-innovation"/>
    <w:p>
      <w:pPr>
        <w:pStyle w:val="Heading2"/>
      </w:pPr>
      <w:r>
        <w:t xml:space="preserve">Cases of Success and Innovation</w:t>
      </w:r>
    </w:p>
    <w:p>
      <w:pPr>
        <w:pStyle w:val="FirstParagraph"/>
      </w:pPr>
      <w:r>
        <w:t xml:space="preserve">In recent years, some pioneering</w:t>
      </w:r>
      <w:r>
        <w:t xml:space="preserve"> </w:t>
      </w:r>
      <w:r>
        <w:rPr>
          <w:bCs/>
          <w:b/>
        </w:rPr>
        <w:t xml:space="preserve">Speech Therapists</w:t>
      </w:r>
      <w:r>
        <w:t xml:space="preserve"> </w:t>
      </w:r>
      <w:r>
        <w:t xml:space="preserve">in</w:t>
      </w:r>
      <w:r>
        <w:t xml:space="preserve"> </w:t>
      </w:r>
      <w:r>
        <w:rPr>
          <w:bCs/>
          <w:b/>
        </w:rPr>
        <w:t xml:space="preserve">Vietnam Ho Chi Minh City</w:t>
      </w:r>
      <w:r>
        <w:t xml:space="preserve"> </w:t>
      </w:r>
      <w:r>
        <w:t xml:space="preserve">have introduced innovative approaches. For instance, the Nguyen Van Huyen Hospital established a multidisciplinary team comprising Speech Therapists, psychologists, and pediatricians to treat children with autism spectrum disorder (ASD). This model has improved outcomes by addressing communication challenges alongside behavioral and social needs.</w:t>
      </w:r>
    </w:p>
    <w:p>
      <w:pPr>
        <w:pStyle w:val="BodyText"/>
      </w:pPr>
      <w:r>
        <w:t xml:space="preserve">Another example is the use of music therapy in stroke rehabilitation.</w:t>
      </w:r>
      <w:r>
        <w:t xml:space="preserve"> </w:t>
      </w:r>
      <w:r>
        <w:rPr>
          <w:bCs/>
          <w:b/>
        </w:rPr>
        <w:t xml:space="preserve">Speech Therapists</w:t>
      </w:r>
      <w:r>
        <w:t xml:space="preserve"> </w:t>
      </w:r>
      <w:r>
        <w:t xml:space="preserve">at the International SOS Clinic have incorporated Vietnamese folk songs into sessions, leveraging cultural familiarity to enhance patient engagement and recovery rates. Such initiatives demonstrate how local adaptation can enhance global therapeutic techniques.</w:t>
      </w:r>
    </w:p>
    <w:bookmarkEnd w:id="23"/>
    <w:bookmarkStart w:id="24" w:name="recommendations-for-development"/>
    <w:p>
      <w:pPr>
        <w:pStyle w:val="Heading2"/>
      </w:pPr>
      <w:r>
        <w:t xml:space="preserve">Recommendations for Development</w:t>
      </w:r>
    </w:p>
    <w:p>
      <w:pPr>
        <w:pStyle w:val="FirstParagraph"/>
      </w:pPr>
      <w:r>
        <w:t xml:space="preserve">To strengthen the role of</w:t>
      </w:r>
      <w:r>
        <w:t xml:space="preserve"> </w:t>
      </w:r>
      <w:r>
        <w:rPr>
          <w:bCs/>
          <w:b/>
        </w:rPr>
        <w:t xml:space="preserve">Speech Therapists</w:t>
      </w:r>
      <w:r>
        <w:t xml:space="preserve"> </w:t>
      </w:r>
      <w:r>
        <w:t xml:space="preserve">in</w:t>
      </w:r>
      <w:r>
        <w:t xml:space="preserve"> </w:t>
      </w:r>
      <w:r>
        <w:rPr>
          <w:bCs/>
          <w:b/>
        </w:rPr>
        <w:t xml:space="preserve">Vietnam Ho Chi Minh City</w:t>
      </w:r>
      <w:r>
        <w:t xml:space="preserve">, several steps are recommended:</w:t>
      </w:r>
    </w:p>
    <w:p>
      <w:pPr>
        <w:numPr>
          <w:ilvl w:val="0"/>
          <w:numId w:val="1001"/>
        </w:numPr>
        <w:pStyle w:val="Compact"/>
      </w:pPr>
      <w:r>
        <w:rPr>
          <w:bCs/>
          <w:b/>
        </w:rPr>
        <w:t xml:space="preserve">Increase Training Opportunities:</w:t>
      </w:r>
      <w:r>
        <w:t xml:space="preserve"> </w:t>
      </w:r>
      <w:r>
        <w:t xml:space="preserve">Expand university programs and partner with international institutions to standardize certification processes.</w:t>
      </w:r>
    </w:p>
    <w:p>
      <w:pPr>
        <w:numPr>
          <w:ilvl w:val="0"/>
          <w:numId w:val="1001"/>
        </w:numPr>
        <w:pStyle w:val="Compact"/>
      </w:pPr>
      <w:r>
        <w:rPr>
          <w:bCs/>
          <w:b/>
        </w:rPr>
        <w:t xml:space="preserve">Promote Public Awareness:</w:t>
      </w:r>
      <w:r>
        <w:t xml:space="preserve"> </w:t>
      </w:r>
      <w:r>
        <w:t xml:space="preserve">Launch campaigns through schools, media, and healthcare centers to educate families about communication disorders.</w:t>
      </w:r>
    </w:p>
    <w:p>
      <w:pPr>
        <w:numPr>
          <w:ilvl w:val="0"/>
          <w:numId w:val="1001"/>
        </w:numPr>
        <w:pStyle w:val="Compact"/>
      </w:pPr>
      <w:r>
        <w:rPr>
          <w:bCs/>
          <w:b/>
        </w:rPr>
        <w:t xml:space="preserve">Foster Collaboration:</w:t>
      </w:r>
      <w:r>
        <w:t xml:space="preserve"> </w:t>
      </w:r>
      <w:r>
        <w:t xml:space="preserve">Encourage partnerships between private clinics, public hospitals, and academic research institutions to share resources and expertise.</w:t>
      </w:r>
    </w:p>
    <w:p>
      <w:pPr>
        <w:numPr>
          <w:ilvl w:val="0"/>
          <w:numId w:val="1001"/>
        </w:numPr>
        <w:pStyle w:val="Compact"/>
      </w:pPr>
      <w:r>
        <w:rPr>
          <w:bCs/>
          <w:b/>
        </w:rPr>
        <w:t xml:space="preserve">Leverage Technology:</w:t>
      </w:r>
      <w:r>
        <w:t xml:space="preserve"> </w:t>
      </w:r>
      <w:r>
        <w:t xml:space="preserve">Invest in digital tools that cater to Vietnamese linguistic patterns and provide remote therapy options for underserved communities.</w:t>
      </w:r>
    </w:p>
    <w:bookmarkEnd w:id="24"/>
    <w:bookmarkStart w:id="25" w:name="conclusion"/>
    <w:p>
      <w:pPr>
        <w:pStyle w:val="Heading2"/>
      </w:pPr>
      <w:r>
        <w:t xml:space="preserve">Conclusion</w:t>
      </w:r>
    </w:p>
    <w:p>
      <w:pPr>
        <w:pStyle w:val="FirstParagraph"/>
      </w:pPr>
      <w:r>
        <w:t xml:space="preserve">This Master Thesis underscores the vital contributions of</w:t>
      </w:r>
      <w:r>
        <w:t xml:space="preserve"> </w:t>
      </w:r>
      <w:r>
        <w:rPr>
          <w:bCs/>
          <w:b/>
        </w:rPr>
        <w:t xml:space="preserve">Speech Therapists</w:t>
      </w:r>
      <w:r>
        <w:t xml:space="preserve"> </w:t>
      </w:r>
      <w:r>
        <w:t xml:space="preserve">in addressing communication barriers within</w:t>
      </w:r>
      <w:r>
        <w:t xml:space="preserve"> </w:t>
      </w:r>
      <w:r>
        <w:rPr>
          <w:bCs/>
          <w:b/>
        </w:rPr>
        <w:t xml:space="preserve">Vietnam Ho Chi Minh City</w:t>
      </w:r>
      <w:r>
        <w:t xml:space="preserve">. While challenges persist, the city’s unique cultural and economic landscape offers opportunities for innovation and growth. By investing in education, public awareness, and technology, HCMC can position itself as a regional leader in speech therapy services. The journey of</w:t>
      </w:r>
      <w:r>
        <w:t xml:space="preserve"> </w:t>
      </w:r>
      <w:r>
        <w:rPr>
          <w:bCs/>
          <w:b/>
        </w:rPr>
        <w:t xml:space="preserve">Speech Therapists</w:t>
      </w:r>
      <w:r>
        <w:t xml:space="preserve"> </w:t>
      </w:r>
      <w:r>
        <w:t xml:space="preserve">here is not only a professional endeavor but also a mission to empower individuals through the transformative power of communication.</w:t>
      </w:r>
    </w:p>
    <w:p>
      <w:pPr>
        <w:pStyle w:val="BodyText"/>
      </w:pPr>
      <w:r>
        <w:rPr>
          <w:iCs/>
          <w:i/>
        </w:rPr>
        <w:t xml:space="preserve">Submitted as part of the requirements for the Master’s Degree in Speech and Hearing Sciences, Ho Chi Minh City University, Vietnam.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2026-07-23T15:26:15Z</dcterms:created>
  <dcterms:modified xsi:type="dcterms:W3CDTF">2026-07-23T15:26:15Z</dcterms:modified>
</cp:coreProperties>
</file>

<file path=docProps/custom.xml><?xml version="1.0" encoding="utf-8"?>
<Properties xmlns="http://schemas.openxmlformats.org/officeDocument/2006/custom-properties" xmlns:vt="http://schemas.openxmlformats.org/officeDocument/2006/docPropsVTypes"/>
</file>