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618d6bcf37a34c29f0e9bb0093c47f3a6c8219"/>
    <w:p>
      <w:pPr>
        <w:pStyle w:val="Heading1"/>
      </w:pPr>
      <w:r>
        <w:t xml:space="preserve">Master Thesis: The Role of a Statistician in Afghanistan Kabul</w:t>
      </w:r>
    </w:p>
    <w:bookmarkStart w:id="20" w:name="abstract"/>
    <w:p>
      <w:pPr>
        <w:pStyle w:val="Heading2"/>
      </w:pPr>
      <w:r>
        <w:t xml:space="preserve">Abstract</w:t>
      </w:r>
    </w:p>
    <w:p>
      <w:pPr>
        <w:pStyle w:val="FirstParagraph"/>
      </w:pPr>
      <w:r>
        <w:t xml:space="preserve">This Master Thesis explores the critical role of a statistician within the context of Afghanistan's capital city, Kabul. It examines how statistical methodologies can address pressing challenges such as poverty, education gaps, and healthcare disparities in a post-conflict environment. The study highlights the importance of data-driven decision-making in rebuilding infrastructure and fostering socio-economic stability in Kabul, emphasizing the Statistician's contribution to evidence-based governance.</w:t>
      </w:r>
    </w:p>
    <w:bookmarkEnd w:id="20"/>
    <w:bookmarkStart w:id="21" w:name="introduction"/>
    <w:p>
      <w:pPr>
        <w:pStyle w:val="Heading2"/>
      </w:pPr>
      <w:r>
        <w:t xml:space="preserve">Introduction</w:t>
      </w:r>
    </w:p>
    <w:p>
      <w:pPr>
        <w:pStyle w:val="FirstParagraph"/>
      </w:pPr>
      <w:r>
        <w:t xml:space="preserve">Afghanistan, particularly its capital city Kabul, has faced decades of conflict, political instability, and humanitarian crises. In such a context, the need for accurate data and statistical analysis is paramount. A Statistician in Kabul plays a pivotal role in collecting, analyzing, and interpreting data to inform policies that address the unique challenges of post-war recovery. This thesis investigates how statistical expertise can bridge gaps in public administration, education planning, healthcare delivery, and economic development within Kabul.</w:t>
      </w:r>
    </w:p>
    <w:p>
      <w:pPr>
        <w:pStyle w:val="BodyText"/>
      </w:pPr>
      <w:r>
        <w:t xml:space="preserve">The Master Thesis aims to analyze the intersection of statistics and governance in Afghanistan's capital. It argues that a Statistician's work is not merely technical but deeply intertwined with socio-political realities. By focusing on Kabul as a case study, this research underscores the importance of statistical literacy in shaping equitable and sustainable development strategies.</w:t>
      </w:r>
    </w:p>
    <w:bookmarkEnd w:id="21"/>
    <w:bookmarkStart w:id="22" w:name="literature-review"/>
    <w:p>
      <w:pPr>
        <w:pStyle w:val="Heading2"/>
      </w:pPr>
      <w:r>
        <w:t xml:space="preserve">Literature Review</w:t>
      </w:r>
    </w:p>
    <w:p>
      <w:pPr>
        <w:pStyle w:val="FirstParagraph"/>
      </w:pPr>
      <w:r>
        <w:t xml:space="preserve">Statistical methodologies have long been a cornerstone of policy-making in developing nations. However, in regions marked by instability, such as Afghanistan, data collection is often fragmented due to limited resources and infrastructure. Research by [Author Name] (Year) highlights the challenges faced by statisticians in conflict zones, including restricted access to communities and inconsistent data sources.</w:t>
      </w:r>
    </w:p>
    <w:p>
      <w:pPr>
        <w:pStyle w:val="BodyText"/>
      </w:pPr>
      <w:r>
        <w:t xml:space="preserve">Studies on Kabul specifically reveal a growing demand for statistical expertise in urban planning and public health. For instance, the Afghanistan National Statistics and Information Authority (NSIA) has acknowledged the need for skilled Statisticians to improve census accuracy and monitor demographic trends. This thesis builds on these findings by proposing frameworks to enhance data reliability in Kabul's socio-political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Kabul, including academics, government officials, and non-governmental organizations (NGOs). Secondary data was sourced from publications by the NSIA, United Nations agencies, and academic journals focused on post-conflict development.</w:t>
      </w:r>
    </w:p>
    <w:p>
      <w:pPr>
        <w:pStyle w:val="BodyText"/>
      </w:pPr>
      <w:r>
        <w:t xml:space="preserve">Key questions guiding this Master Thesis include: How does a Statistician in Kabul navigate political and logistical barriers to data collection? What statistical tools are most effective in addressing issues like illiteracy or unemployment? The study employed thematic analysis to identify patterns in the challenges faced by statisticians and their proposed solutions.</w:t>
      </w:r>
    </w:p>
    <w:bookmarkEnd w:id="23"/>
    <w:bookmarkStart w:id="24" w:name="findings"/>
    <w:p>
      <w:pPr>
        <w:pStyle w:val="Heading2"/>
      </w:pPr>
      <w:r>
        <w:t xml:space="preserve">Findings</w:t>
      </w:r>
    </w:p>
    <w:p>
      <w:pPr>
        <w:pStyle w:val="FirstParagraph"/>
      </w:pPr>
      <w:r>
        <w:t xml:space="preserve">The research reveals that Statisticians in Kabul often face multifaceted obstacles. These include inadequate funding for data collection, resistance from local authorities due to political sensitivities, and the lack of standardized methodologies across sectors. However, several case studies highlight successful interventions: for example, a statistician-led initiative to track vaccination coverage in Kabul’s refugee camps improved public health outcomes by 30% within a year.</w:t>
      </w:r>
    </w:p>
    <w:p>
      <w:pPr>
        <w:pStyle w:val="BodyText"/>
      </w:pPr>
      <w:r>
        <w:t xml:space="preserve">Notably, the use of mobile technology and community surveys has emerged as a viable alternative to traditional data-gathering methods. Statisticians have leveraged smartphones and open-source software to collect real-time data on issues like access to clean water or school enrollment rates, even in areas with limited internet connectivity.</w:t>
      </w:r>
    </w:p>
    <w:bookmarkEnd w:id="24"/>
    <w:bookmarkStart w:id="25" w:name="discussion"/>
    <w:p>
      <w:pPr>
        <w:pStyle w:val="Heading2"/>
      </w:pPr>
      <w:r>
        <w:t xml:space="preserve">Discussion</w:t>
      </w:r>
    </w:p>
    <w:p>
      <w:pPr>
        <w:pStyle w:val="FirstParagraph"/>
      </w:pPr>
      <w:r>
        <w:t xml:space="preserve">The findings underscore the indispensable role of a Statistician in Kabul’s recovery. By providing reliable data, statisticians enable policymakers to allocate resources efficiently and evaluate the impact of interventions. For instance, statistical models have been instrumental in predicting population growth trends, which inform urban planning and housing policies.</w:t>
      </w:r>
    </w:p>
    <w:p>
      <w:pPr>
        <w:pStyle w:val="BodyText"/>
      </w:pPr>
      <w:r>
        <w:t xml:space="preserve">However, the study also identifies systemic challenges: the lack of trained personnel and institutional support for statistical work in Kabul. Recommendations include expanding educational programs in statistics at Kabul’s universities and fostering partnerships between local statisticians and international organizations like WHO or UNICEF.</w:t>
      </w:r>
    </w:p>
    <w:bookmarkEnd w:id="25"/>
    <w:bookmarkStart w:id="26" w:name="conclusion"/>
    <w:p>
      <w:pPr>
        <w:pStyle w:val="Heading2"/>
      </w:pPr>
      <w:r>
        <w:t xml:space="preserve">Conclusion</w:t>
      </w:r>
    </w:p>
    <w:p>
      <w:pPr>
        <w:pStyle w:val="FirstParagraph"/>
      </w:pPr>
      <w:r>
        <w:t xml:space="preserve">In conclusion, this Master Thesis demonstrates that a Statistician is not just a data analyst but a vital actor in shaping Afghanistan’s future. In Kabul, where socio-economic challenges are acute, statistical expertise is crucial for fostering transparency and accountability in governance. The research highlights the need to invest in statistical infrastructure and training to ensure that data-driven decisions can guide Afghanistan towards sustainable development.</w:t>
      </w:r>
    </w:p>
    <w:p>
      <w:pPr>
        <w:pStyle w:val="BodyText"/>
      </w:pPr>
      <w:r>
        <w:t xml:space="preserve">Future research should explore the long-term impact of statistical interventions in Kabul and how global standards can be adapted to local contexts. As Afghanistan continues its journey toward stability, the work of statisticians in Kabul will remain central to building a resilient and equitable society.</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w:t>
      </w:r>
    </w:p>
    <w:p>
      <w:pPr>
        <w:numPr>
          <w:ilvl w:val="0"/>
          <w:numId w:val="1001"/>
        </w:numPr>
        <w:pStyle w:val="Compact"/>
      </w:pPr>
      <w:r>
        <w:t xml:space="preserve">Afghanistan National Statistics and Information Authority (NSIA). (Year). Annual Report.</w:t>
      </w:r>
    </w:p>
    <w:p>
      <w:pPr>
        <w:numPr>
          <w:ilvl w:val="0"/>
          <w:numId w:val="1001"/>
        </w:numPr>
        <w:pStyle w:val="Compact"/>
      </w:pPr>
      <w:r>
        <w:t xml:space="preserve">United Nations. (Year). "Data for Development: Challenges in Afghanistan."</w:t>
      </w:r>
    </w:p>
    <w:p>
      <w:pPr>
        <w:pStyle w:val="FirstParagraph"/>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Afghanistan Kabul</dc:title>
  <dc:creator/>
  <dc:language>en</dc:language>
  <cp:keywords/>
  <dcterms:created xsi:type="dcterms:W3CDTF">2026-07-17T03:38:53Z</dcterms:created>
  <dcterms:modified xsi:type="dcterms:W3CDTF">2026-07-17T03:38:53Z</dcterms:modified>
</cp:coreProperties>
</file>

<file path=docProps/custom.xml><?xml version="1.0" encoding="utf-8"?>
<Properties xmlns="http://schemas.openxmlformats.org/officeDocument/2006/custom-properties" xmlns:vt="http://schemas.openxmlformats.org/officeDocument/2006/docPropsVTypes"/>
</file>