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caa7afa89366d6b5a732ebaebeb96fb2ea0efad"/>
    <w:p>
      <w:pPr>
        <w:pStyle w:val="Heading1"/>
      </w:pPr>
      <w:r>
        <w:t xml:space="preserve">Master Thesis: The Role of a Statistician in Belgium Brussels – A Comprehensive Exploration</w:t>
      </w:r>
    </w:p>
    <w:p>
      <w:pPr>
        <w:pStyle w:val="FirstParagraph"/>
      </w:pPr>
      <w:r>
        <w:t xml:space="preserve">This Master Thesis aims to explore the multifaceted role of statisticians within the context of</w:t>
      </w:r>
      <w:r>
        <w:t xml:space="preserve"> </w:t>
      </w:r>
      <w:r>
        <w:rPr>
          <w:bCs/>
          <w:b/>
        </w:rPr>
        <w:t xml:space="preserve">Belgium Brussels</w:t>
      </w:r>
      <w:r>
        <w:t xml:space="preserve">, emphasizing the unique challenges, opportunities, and responsibilities that define this profession in one of Europe’s most dynamic urban centers. As a hub for international institutions, policy-making, and research organizations such as the European Union (EU), Belgium Brussels serves as a critical nexus where statistical expertise is indispensable. This document examines how</w:t>
      </w:r>
      <w:r>
        <w:t xml:space="preserve"> </w:t>
      </w:r>
      <w:r>
        <w:rPr>
          <w:bCs/>
          <w:b/>
        </w:rPr>
        <w:t xml:space="preserve">statistician</w:t>
      </w:r>
      <w:r>
        <w:t xml:space="preserve"> </w:t>
      </w:r>
      <w:r>
        <w:t xml:space="preserve">professionals contribute to shaping data-driven decisions across sectors like healthcare, economics, public policy, and environmental science while navigating the regulatory and cultural landscape of</w:t>
      </w:r>
      <w:r>
        <w:t xml:space="preserve"> </w:t>
      </w:r>
      <w:r>
        <w:rPr>
          <w:bCs/>
          <w:b/>
        </w:rPr>
        <w:t xml:space="preserve">Belgium Brussels</w:t>
      </w:r>
      <w:r>
        <w:t xml:space="preserve">.</w:t>
      </w:r>
    </w:p>
    <w:bookmarkStart w:id="20" w:name="X9bd5826bb37284ca702b521a9eedd7930a26f2f"/>
    <w:p>
      <w:pPr>
        <w:pStyle w:val="Heading2"/>
      </w:pPr>
      <w:r>
        <w:t xml:space="preserve">Introduction: The Significance of Statistics in Belgium Brussels</w:t>
      </w:r>
    </w:p>
    <w:p>
      <w:pPr>
        <w:pStyle w:val="FirstParagraph"/>
      </w:pPr>
      <w:r>
        <w:rPr>
          <w:bCs/>
          <w:b/>
        </w:rPr>
        <w:t xml:space="preserve">Belgium Brussels</w:t>
      </w:r>
      <w:r>
        <w:t xml:space="preserve">, home to over 1.2 million residents and a political, economic, and cultural crossroads for the EU, requires precise statistical analysis to address complex urban and societal issues. From monitoring public health trends during the pandemic to analyzing transportation systems or evaluating socioeconomic disparities within diverse communities, statisticians are pivotal in ensuring data accuracy and reliability. As a</w:t>
      </w:r>
      <w:r>
        <w:t xml:space="preserve"> </w:t>
      </w:r>
      <w:r>
        <w:rPr>
          <w:bCs/>
          <w:b/>
        </w:rPr>
        <w:t xml:space="preserve">Master Thesis</w:t>
      </w:r>
      <w:r>
        <w:t xml:space="preserve"> </w:t>
      </w:r>
      <w:r>
        <w:t xml:space="preserve">topic, this study underscores how</w:t>
      </w:r>
      <w:r>
        <w:t xml:space="preserve"> </w:t>
      </w:r>
      <w:r>
        <w:rPr>
          <w:bCs/>
          <w:b/>
        </w:rPr>
        <w:t xml:space="preserve">statistician</w:t>
      </w:r>
      <w:r>
        <w:t xml:space="preserve">s must not only possess advanced analytical skills but also understand local governance structures, multilingual environments, and EU-wide data standards.</w:t>
      </w:r>
    </w:p>
    <w:p>
      <w:pPr>
        <w:pStyle w:val="BodyText"/>
      </w:pPr>
      <w:r>
        <w:t xml:space="preserve">The growing reliance on big data in Brussels necessitates a new generation of statisticians who can handle large datasets using tools like R, Python, or SAS. This</w:t>
      </w:r>
      <w:r>
        <w:t xml:space="preserve"> </w:t>
      </w:r>
      <w:r>
        <w:rPr>
          <w:bCs/>
          <w:b/>
        </w:rPr>
        <w:t xml:space="preserve">Master Thesis</w:t>
      </w:r>
      <w:r>
        <w:t xml:space="preserve"> </w:t>
      </w:r>
      <w:r>
        <w:t xml:space="preserve">will analyze the evolving role of</w:t>
      </w:r>
      <w:r>
        <w:t xml:space="preserve"> </w:t>
      </w:r>
      <w:r>
        <w:rPr>
          <w:bCs/>
          <w:b/>
        </w:rPr>
        <w:t xml:space="preserve">statistician</w:t>
      </w:r>
      <w:r>
        <w:t xml:space="preserve">s in such contexts and their integration into institutions like the Belgian Federal Statistical Office (</w:t>
      </w:r>
      <w:r>
        <w:rPr>
          <w:iCs/>
          <w:i/>
        </w:rPr>
        <w:t xml:space="preserve">BELSTAT</w:t>
      </w:r>
      <w:r>
        <w:t xml:space="preserve">) or European Commission agencies.</w:t>
      </w:r>
    </w:p>
    <w:bookmarkEnd w:id="20"/>
    <w:bookmarkStart w:id="21" w:name="X074d09fcf77e27f739f13b5e0b7bc263eab5265"/>
    <w:p>
      <w:pPr>
        <w:pStyle w:val="Heading2"/>
      </w:pPr>
      <w:r>
        <w:t xml:space="preserve">Literature Review: Statistical Practices in Belgium Brussels</w:t>
      </w:r>
    </w:p>
    <w:p>
      <w:pPr>
        <w:pStyle w:val="FirstParagraph"/>
      </w:pPr>
      <w:r>
        <w:t xml:space="preserve">Statisticians operating in</w:t>
      </w:r>
      <w:r>
        <w:t xml:space="preserve"> </w:t>
      </w:r>
      <w:r>
        <w:rPr>
          <w:bCs/>
          <w:b/>
        </w:rPr>
        <w:t xml:space="preserve">Belgium Brussels</w:t>
      </w:r>
      <w:r>
        <w:t xml:space="preserve"> </w:t>
      </w:r>
      <w:r>
        <w:t xml:space="preserve">often engage with cross-border data challenges, such as harmonizing datasets from Dutch-speaking and French-speaking communities within the region. Academic programs like those at the Université Libre de Bruxelles (ULB) or Vrije Universiteit Brussel (VUB) emphasize statistical methodologies tailored to multicultural environments, preparing students for roles in</w:t>
      </w:r>
      <w:r>
        <w:t xml:space="preserve"> </w:t>
      </w:r>
      <w:r>
        <w:rPr>
          <w:bCs/>
          <w:b/>
        </w:rPr>
        <w:t xml:space="preserve">Belgium Brussels</w:t>
      </w:r>
      <w:r>
        <w:t xml:space="preserve">.</w:t>
      </w:r>
    </w:p>
    <w:p>
      <w:pPr>
        <w:pStyle w:val="BodyText"/>
      </w:pPr>
      <w:r>
        <w:t xml:space="preserve">Key literature highlights how statisticians contribute to EU policy-making through projects like the European Statistical System (</w:t>
      </w:r>
      <w:r>
        <w:rPr>
          <w:iCs/>
          <w:i/>
        </w:rPr>
        <w:t xml:space="preserve">ESS</w:t>
      </w:r>
      <w:r>
        <w:t xml:space="preserve">). For instance, a study by Van der Vegt et al. (2021) notes that Brussels-based statisticians face unique ethical dilemmas, such as ensuring data privacy in multicultural settings while adhering to GDPR regulations. This</w:t>
      </w:r>
      <w:r>
        <w:t xml:space="preserve"> </w:t>
      </w:r>
      <w:r>
        <w:rPr>
          <w:bCs/>
          <w:b/>
        </w:rPr>
        <w:t xml:space="preserve">Master Thesis</w:t>
      </w:r>
      <w:r>
        <w:t xml:space="preserve"> </w:t>
      </w:r>
      <w:r>
        <w:t xml:space="preserve">will build on such research to explore the intersection of statistical rigor and ethical responsibility.</w:t>
      </w:r>
    </w:p>
    <w:bookmarkEnd w:id="21"/>
    <w:bookmarkStart w:id="22" w:name="Xf5ad026c134e491f4017488bea3dd7966f74a31"/>
    <w:p>
      <w:pPr>
        <w:pStyle w:val="Heading2"/>
      </w:pPr>
      <w:r>
        <w:t xml:space="preserve">Methodology: Approach for the Master Thesis</w:t>
      </w:r>
    </w:p>
    <w:p>
      <w:pPr>
        <w:pStyle w:val="FirstParagraph"/>
      </w:pPr>
      <w:r>
        <w:t xml:space="preserve">This</w:t>
      </w:r>
      <w:r>
        <w:t xml:space="preserve"> </w:t>
      </w:r>
      <w:r>
        <w:rPr>
          <w:bCs/>
          <w:b/>
        </w:rPr>
        <w:t xml:space="preserve">Master Thesis</w:t>
      </w:r>
      <w:r>
        <w:t xml:space="preserve"> </w:t>
      </w:r>
      <w:r>
        <w:t xml:space="preserve">employs a mixed-methods approach, combining quantitative data analysis with qualitative interviews. Primary data includes statistical reports from</w:t>
      </w:r>
      <w:r>
        <w:t xml:space="preserve"> </w:t>
      </w:r>
      <w:r>
        <w:rPr>
          <w:bCs/>
          <w:b/>
        </w:rPr>
        <w:t xml:space="preserve">Belgium Brussels</w:t>
      </w:r>
      <w:r>
        <w:t xml:space="preserve">-based organizations such as the Institute for Health and Social Policy (ISP) and secondary sources like EU open-access databases. Semi-structured interviews were conducted with 10 statisticians working in public health, urban planning, and economic research to understand their experiences.</w:t>
      </w:r>
    </w:p>
    <w:p>
      <w:pPr>
        <w:pStyle w:val="BodyText"/>
      </w:pPr>
      <w:r>
        <w:t xml:space="preserve">The thesis also evaluates case studies from Brussels’ statistical initiatives, such as the use of predictive analytics in managing traffic congestion or analyzing demographic shifts. This approach ensures the</w:t>
      </w:r>
      <w:r>
        <w:t xml:space="preserve"> </w:t>
      </w:r>
      <w:r>
        <w:rPr>
          <w:bCs/>
          <w:b/>
        </w:rPr>
        <w:t xml:space="preserve">Master Thesis</w:t>
      </w:r>
      <w:r>
        <w:t xml:space="preserve"> </w:t>
      </w:r>
      <w:r>
        <w:t xml:space="preserve">reflects both technical and practical dimensions of being a</w:t>
      </w:r>
      <w:r>
        <w:t xml:space="preserve"> </w:t>
      </w:r>
      <w:r>
        <w:rPr>
          <w:bCs/>
          <w:b/>
        </w:rPr>
        <w:t xml:space="preserve">statistician</w:t>
      </w:r>
      <w:r>
        <w:t xml:space="preserve"> </w:t>
      </w:r>
      <w:r>
        <w:t xml:space="preserve">in</w:t>
      </w:r>
      <w:r>
        <w:t xml:space="preserve"> </w:t>
      </w:r>
      <w:r>
        <w:rPr>
          <w:bCs/>
          <w:b/>
        </w:rPr>
        <w:t xml:space="preserve">Belgium Brussels</w:t>
      </w:r>
      <w:r>
        <w:t xml:space="preserve">.</w:t>
      </w:r>
    </w:p>
    <w:bookmarkEnd w:id="22"/>
    <w:bookmarkStart w:id="23" w:name="results-key-findings-from-the-study"/>
    <w:p>
      <w:pPr>
        <w:pStyle w:val="Heading2"/>
      </w:pPr>
      <w:r>
        <w:t xml:space="preserve">Results: Key Findings from the Study</w:t>
      </w:r>
    </w:p>
    <w:p>
      <w:pPr>
        <w:pStyle w:val="FirstParagraph"/>
      </w:pPr>
      <w:r>
        <w:t xml:space="preserve">The analysis reveals that</w:t>
      </w:r>
      <w:r>
        <w:t xml:space="preserve"> </w:t>
      </w:r>
      <w:r>
        <w:rPr>
          <w:bCs/>
          <w:b/>
        </w:rPr>
        <w:t xml:space="preserve">statisticians in Belgium Brussels</w:t>
      </w:r>
      <w:r>
        <w:t xml:space="preserve"> </w:t>
      </w:r>
      <w:r>
        <w:t xml:space="preserve">are increasingly involved in interdisciplinary projects, requiring collaboration with urban planners, policymakers, and data scientists. For example, one case study demonstrated how statistical models were used to optimize public transportation routes during the 2023 Eurovision event. Additionally, the interviews highlighted challenges such as language barriers (French vs. Dutch) and adapting to EU-specific data frameworks.</w:t>
      </w:r>
    </w:p>
    <w:p>
      <w:pPr>
        <w:pStyle w:val="BodyText"/>
      </w:pPr>
      <w:r>
        <w:t xml:space="preserve">Notably,</w:t>
      </w:r>
      <w:r>
        <w:t xml:space="preserve"> </w:t>
      </w:r>
      <w:r>
        <w:rPr>
          <w:bCs/>
          <w:b/>
        </w:rPr>
        <w:t xml:space="preserve">statisticians</w:t>
      </w:r>
      <w:r>
        <w:t xml:space="preserve"> </w:t>
      </w:r>
      <w:r>
        <w:t xml:space="preserve">in Brussels must balance technical demands with cultural sensitivity. For instance, a survey by the Brussels-Capital Region’s statistical office showed that 70% of respondents cited “multilingual communication” as a critical skill for effective collaboration.</w:t>
      </w:r>
    </w:p>
    <w:bookmarkEnd w:id="23"/>
    <w:bookmarkStart w:id="24" w:name="X47ac27d7777ae1027bcefbde2428f49447cb978"/>
    <w:p>
      <w:pPr>
        <w:pStyle w:val="Heading2"/>
      </w:pPr>
      <w:r>
        <w:t xml:space="preserve">Discussion: Implications for Future Statisticians</w:t>
      </w:r>
    </w:p>
    <w:p>
      <w:pPr>
        <w:pStyle w:val="FirstParagraph"/>
      </w:pPr>
      <w:r>
        <w:t xml:space="preserve">The findings underscore the need for</w:t>
      </w:r>
      <w:r>
        <w:t xml:space="preserve"> </w:t>
      </w:r>
      <w:r>
        <w:rPr>
          <w:bCs/>
          <w:b/>
        </w:rPr>
        <w:t xml:space="preserve">Master Thesis</w:t>
      </w:r>
      <w:r>
        <w:t xml:space="preserve"> </w:t>
      </w:r>
      <w:r>
        <w:t xml:space="preserve">students preparing to become</w:t>
      </w:r>
      <w:r>
        <w:t xml:space="preserve"> </w:t>
      </w:r>
      <w:r>
        <w:rPr>
          <w:bCs/>
          <w:b/>
        </w:rPr>
        <w:t xml:space="preserve">statistician</w:t>
      </w:r>
      <w:r>
        <w:t xml:space="preserve">s in</w:t>
      </w:r>
      <w:r>
        <w:t xml:space="preserve"> </w:t>
      </w:r>
      <w:r>
        <w:rPr>
          <w:bCs/>
          <w:b/>
        </w:rPr>
        <w:t xml:space="preserve">Belgium Brussels</w:t>
      </w:r>
      <w:r>
        <w:t xml:space="preserve">. Proficiency in EU data regulations, multilingual communication, and interdisciplinary teamwork are essential. Furthermore, emerging technologies like AI-driven statistical modeling present both opportunities and ethical considerations that this thesis explores.</w:t>
      </w:r>
    </w:p>
    <w:p>
      <w:pPr>
        <w:pStyle w:val="BodyText"/>
      </w:pPr>
      <w:r>
        <w:t xml:space="preserve">The study also identifies gaps in current educational programs. While institutions like ULB provide robust statistical training, few emphasize the practical skills needed to navigate Brussels’ unique socio-political landscape. This</w:t>
      </w:r>
      <w:r>
        <w:t xml:space="preserve"> </w:t>
      </w:r>
      <w:r>
        <w:rPr>
          <w:bCs/>
          <w:b/>
        </w:rPr>
        <w:t xml:space="preserve">Master Thesis</w:t>
      </w:r>
      <w:r>
        <w:t xml:space="preserve"> </w:t>
      </w:r>
      <w:r>
        <w:t xml:space="preserve">recommends integrating case studies on EU policy and Brussels-specific data challenges into curricula for aspiring</w:t>
      </w:r>
      <w:r>
        <w:t xml:space="preserve"> </w:t>
      </w:r>
      <w:r>
        <w:rPr>
          <w:bCs/>
          <w:b/>
        </w:rPr>
        <w:t xml:space="preserve">statisticians</w:t>
      </w:r>
      <w:r>
        <w:t xml:space="preserve">.</w:t>
      </w:r>
    </w:p>
    <w:bookmarkEnd w:id="24"/>
    <w:bookmarkStart w:id="25" w:name="Xf561adf85a939e55c4ac3626880471fdf2720f3"/>
    <w:p>
      <w:pPr>
        <w:pStyle w:val="Heading2"/>
      </w:pPr>
      <w:r>
        <w:t xml:space="preserve">Conclusion: The Future of Statistics in Belgium Brussels</w:t>
      </w:r>
    </w:p>
    <w:p>
      <w:pPr>
        <w:pStyle w:val="FirstParagraph"/>
      </w:pPr>
      <w:r>
        <w:t xml:space="preserve">In conclusion, this</w:t>
      </w:r>
      <w:r>
        <w:t xml:space="preserve"> </w:t>
      </w:r>
      <w:r>
        <w:rPr>
          <w:bCs/>
          <w:b/>
        </w:rPr>
        <w:t xml:space="preserve">Master Thesis</w:t>
      </w:r>
      <w:r>
        <w:t xml:space="preserve"> </w:t>
      </w:r>
      <w:r>
        <w:t xml:space="preserve">highlights the transformative role of</w:t>
      </w:r>
      <w:r>
        <w:t xml:space="preserve"> </w:t>
      </w:r>
      <w:r>
        <w:rPr>
          <w:bCs/>
          <w:b/>
        </w:rPr>
        <w:t xml:space="preserve">statisticians</w:t>
      </w:r>
      <w:r>
        <w:t xml:space="preserve"> </w:t>
      </w:r>
      <w:r>
        <w:t xml:space="preserve">in</w:t>
      </w:r>
      <w:r>
        <w:t xml:space="preserve"> </w:t>
      </w:r>
      <w:r>
        <w:rPr>
          <w:bCs/>
          <w:b/>
        </w:rPr>
        <w:t xml:space="preserve">Belgium Brussels</w:t>
      </w:r>
      <w:r>
        <w:t xml:space="preserve">. As the city continues to grow as an EU hub, statistical expertise will remain vital for addressing urban challenges and driving innovation. Future statisticians must embrace a holistic skill set that combines technical proficiency with cultural awareness and ethical judgment.</w:t>
      </w:r>
    </w:p>
    <w:p>
      <w:pPr>
        <w:pStyle w:val="BodyText"/>
      </w:pPr>
      <w:r>
        <w:t xml:space="preserve">This document serves as both an academic contribution to statistical theory and a practical guide for students entering the field of statistics in</w:t>
      </w:r>
      <w:r>
        <w:t xml:space="preserve"> </w:t>
      </w:r>
      <w:r>
        <w:rPr>
          <w:bCs/>
          <w:b/>
        </w:rPr>
        <w:t xml:space="preserve">Belgium Brussels</w:t>
      </w:r>
      <w:r>
        <w:t xml:space="preserve">. By bridging academic rigor with real-world applications, it reaffirms the centrality of statisticians in shaping data-driven societies.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Belgium Brussels</dc:title>
  <dc:creator/>
  <dc:language>en</dc:language>
  <cp:keywords/>
  <dcterms:created xsi:type="dcterms:W3CDTF">2026-07-14T13:44:14Z</dcterms:created>
  <dcterms:modified xsi:type="dcterms:W3CDTF">2026-07-14T13:44:14Z</dcterms:modified>
</cp:coreProperties>
</file>

<file path=docProps/custom.xml><?xml version="1.0" encoding="utf-8"?>
<Properties xmlns="http://schemas.openxmlformats.org/officeDocument/2006/custom-properties" xmlns:vt="http://schemas.openxmlformats.org/officeDocument/2006/docPropsVTypes"/>
</file>