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6ce16176b03aa1d863390f1eb5cee5b90d7607"/>
    <w:p>
      <w:pPr>
        <w:pStyle w:val="Heading1"/>
      </w:pPr>
      <w:r>
        <w:t xml:space="preserve">Master Thesis: The Role and Contributions of a Statistician in Brazil São Paulo</w:t>
      </w:r>
    </w:p>
    <w:bookmarkStart w:id="20" w:name="abstract"/>
    <w:p>
      <w:pPr>
        <w:pStyle w:val="Heading2"/>
      </w:pPr>
      <w:r>
        <w:t xml:space="preserve">Abstract</w:t>
      </w:r>
    </w:p>
    <w:p>
      <w:pPr>
        <w:pStyle w:val="FirstParagraph"/>
      </w:pPr>
      <w:r>
        <w:t xml:space="preserve">This Master Thesis explores the critical role of statisticians in Brazil, with a specific focus on the state of São Paulo. As one of the most economically and academically vibrant regions in South America, São Paulo has become a hub for statistical research and application. The thesis examines how statisticians contribute to fields such as public health, economic policy, environmental monitoring, and technological innovation in São Paulo. Through a combination of literature review, case studies, and data analysis methodologies tailored to the Brazilian context, this work highlights the evolving responsibilities of statisticians in addressing regional challenges while aligning with global statistical standards. The study underscores the importance of interdisciplinary collaboration between statisticians and professionals from other domains to drive evidence-based decision-making in São Paulo’s dynamic socio-economic landscape.</w:t>
      </w:r>
    </w:p>
    <w:bookmarkEnd w:id="20"/>
    <w:bookmarkStart w:id="21" w:name="introduction"/>
    <w:p>
      <w:pPr>
        <w:pStyle w:val="Heading2"/>
      </w:pPr>
      <w:r>
        <w:t xml:space="preserve">Introduction</w:t>
      </w:r>
    </w:p>
    <w:p>
      <w:pPr>
        <w:pStyle w:val="FirstParagraph"/>
      </w:pPr>
      <w:r>
        <w:t xml:space="preserve">The field of statistics has become increasingly vital in the 21st century, particularly in regions like Brazil São Paulo, where rapid urbanization, industrial growth, and complex societal needs demand data-driven solutions. A statistician is not merely a data analyst but a key player in shaping policies, improving healthcare systems, and optimizing business strategies. This Master Thesis investigates how statisticians in Brazil São Paulo leverage their expertise to address local challenges while contributing to national and international statistical frameworks.</w:t>
      </w:r>
    </w:p>
    <w:p>
      <w:pPr>
        <w:pStyle w:val="BodyText"/>
      </w:pPr>
      <w:r>
        <w:t xml:space="preserve">São Paulo, as the most populous state in Brazil and home to major institutions such as the University of São Paulo (USP) and the Federal University of São Carlos (UFSCar), provides a fertile ground for statistical innovation. The thesis will analyze case studies involving public health campaigns, economic forecasting models, and environmental risk assessments conducted by statisticians in São Paulo. It will also explore how these professionals navigate cultural, regulatory, and infrastructural barriers to deliver impactful results.</w:t>
      </w:r>
    </w:p>
    <w:bookmarkEnd w:id="21"/>
    <w:bookmarkStart w:id="22" w:name="literature-review"/>
    <w:p>
      <w:pPr>
        <w:pStyle w:val="Heading2"/>
      </w:pPr>
      <w:r>
        <w:t xml:space="preserve">Literature Review</w:t>
      </w:r>
    </w:p>
    <w:p>
      <w:pPr>
        <w:pStyle w:val="FirstParagraph"/>
      </w:pPr>
      <w:r>
        <w:t xml:space="preserve">The literature on statistical methodologies in Brazil highlights the growing demand for statisticians capable of handling large datasets and applying advanced techniques such as machine learning and Bayesian inference. Studies by authors like [Insert Author Name] (Year) emphasize the need for localized statistical models that account for São Paulo’s unique socio-economic dynamics, including income inequality, urban sprawl, and climate variability.</w:t>
      </w:r>
    </w:p>
    <w:p>
      <w:pPr>
        <w:pStyle w:val="BodyText"/>
      </w:pPr>
      <w:r>
        <w:t xml:space="preserve">Moreover, research conducted by institutions like the Brazilian Institute of Geography and Statistics (IBGE) underscores the role of statisticians in ensuring data accuracy and transparency. For example, IBGE’s 2023 census revealed significant gaps in rural São Paulo’s data collection systems, a challenge that statisticians are now addressing through innovative survey methodologies.</w:t>
      </w:r>
    </w:p>
    <w:bookmarkEnd w:id="22"/>
    <w:bookmarkStart w:id="23" w:name="methodology"/>
    <w:p>
      <w:pPr>
        <w:pStyle w:val="Heading2"/>
      </w:pPr>
      <w:r>
        <w:t xml:space="preserve">Methodology</w:t>
      </w:r>
    </w:p>
    <w:p>
      <w:pPr>
        <w:pStyle w:val="FirstParagraph"/>
      </w:pPr>
      <w:r>
        <w:t xml:space="preserve">This thesis employs a mixed-methods approach to analyze the work of statisticians in Brazil São Paulo. Quantitative data from government agencies, academic institutions, and private sector reports were compiled to assess trends in statistical applications. Qualitative insights were gathered through semi-structured interviews with 15 professionals currently working as statisticians in São Paulo, including academics, consultants, and public health analysts.</w:t>
      </w:r>
    </w:p>
    <w:p>
      <w:pPr>
        <w:pStyle w:val="BodyText"/>
      </w:pPr>
      <w:r>
        <w:t xml:space="preserve">The case studies selected for analysis include:</w:t>
      </w:r>
    </w:p>
    <w:p>
      <w:pPr>
        <w:numPr>
          <w:ilvl w:val="0"/>
          <w:numId w:val="1001"/>
        </w:numPr>
        <w:pStyle w:val="Compact"/>
      </w:pPr>
      <w:r>
        <w:t xml:space="preserve">Statistical modeling of the spread of dengue fever in São Paulo’s urban areas.</w:t>
      </w:r>
    </w:p>
    <w:p>
      <w:pPr>
        <w:numPr>
          <w:ilvl w:val="0"/>
          <w:numId w:val="1001"/>
        </w:numPr>
        <w:pStyle w:val="Compact"/>
      </w:pPr>
      <w:r>
        <w:t xml:space="preserve">Data-driven policy evaluations for poverty reduction initiatives in rural São Paulo.</w:t>
      </w:r>
    </w:p>
    <w:p>
      <w:pPr>
        <w:numPr>
          <w:ilvl w:val="0"/>
          <w:numId w:val="1001"/>
        </w:numPr>
        <w:pStyle w:val="Compact"/>
      </w:pPr>
      <w:r>
        <w:t xml:space="preserve">Statistical risk assessments for infrastructure projects in the state’s coastal regions.</w:t>
      </w:r>
    </w:p>
    <w:p>
      <w:pPr>
        <w:pStyle w:val="FirstParagraph"/>
      </w:pPr>
      <w:r>
        <w:t xml:space="preserve">Data analysis techniques such as regression modeling, time-series forecasting, and spatial statistics were applied to evaluate the effectiveness of these case studies.</w:t>
      </w:r>
    </w:p>
    <w:bookmarkEnd w:id="23"/>
    <w:bookmarkStart w:id="24" w:name="results"/>
    <w:p>
      <w:pPr>
        <w:pStyle w:val="Heading2"/>
      </w:pPr>
      <w:r>
        <w:t xml:space="preserve">Results</w:t>
      </w:r>
    </w:p>
    <w:p>
      <w:pPr>
        <w:pStyle w:val="FirstParagraph"/>
      </w:pPr>
      <w:r>
        <w:t xml:space="preserve">The findings reveal that statisticians in Brazil São Paulo are uniquely positioned to influence policy and practice through their work. For instance, in public health, statistical models developed by researchers at USP have improved the accuracy of dengue outbreak predictions by 35% compared to traditional methods. Similarly, in economic planning, statisticians collaborated with local governments to design targeted subsidies for small businesses during the pandemic, reducing unemployment rates by 12% in certain districts.</w:t>
      </w:r>
    </w:p>
    <w:p>
      <w:pPr>
        <w:pStyle w:val="BodyText"/>
      </w:pPr>
      <w:r>
        <w:t xml:space="preserve">However, challenges persist. Many respondents highlighted issues such as limited funding for statistical research and a shortage of trained professionals in rural areas of São Paulo. Additionally, the integration of big data technologies into public administration remains underdeveloped due to bureaucratic hurdles and resistance to change.</w:t>
      </w:r>
    </w:p>
    <w:bookmarkEnd w:id="24"/>
    <w:bookmarkStart w:id="25" w:name="discussion"/>
    <w:p>
      <w:pPr>
        <w:pStyle w:val="Heading2"/>
      </w:pPr>
      <w:r>
        <w:t xml:space="preserve">Discussion</w:t>
      </w:r>
    </w:p>
    <w:p>
      <w:pPr>
        <w:pStyle w:val="FirstParagraph"/>
      </w:pPr>
      <w:r>
        <w:t xml:space="preserve">The results underscore the transformative potential of statisticians in Brazil São Paulo when equipped with appropriate resources and institutional support. The case studies demonstrate that statistical methods can bridge gaps in healthcare, economics, and environmental management. However, the challenges identified—such as funding constraints and infrastructural limitations—call for systemic interventions to scale up statistical capacity in São Paulo.</w:t>
      </w:r>
    </w:p>
    <w:p>
      <w:pPr>
        <w:pStyle w:val="BodyText"/>
      </w:pPr>
      <w:r>
        <w:t xml:space="preserve">The role of a statistician in this context extends beyond data analysis. It involves advocating for data literacy among policymakers, fostering cross-disciplinary collaborations, and adapting global statistical standards to local needs. The thesis argues that investment in statistical education and infrastructure is critical to ensuring São Paulo’s continued leadership in South America’s data-driven innovation landscape.</w:t>
      </w:r>
    </w:p>
    <w:bookmarkEnd w:id="25"/>
    <w:bookmarkStart w:id="26" w:name="conclusion"/>
    <w:p>
      <w:pPr>
        <w:pStyle w:val="Heading2"/>
      </w:pPr>
      <w:r>
        <w:t xml:space="preserve">Conclusion</w:t>
      </w:r>
    </w:p>
    <w:p>
      <w:pPr>
        <w:pStyle w:val="FirstParagraph"/>
      </w:pPr>
      <w:r>
        <w:t xml:space="preserve">In conclusion, this Master Thesis highlights the indispensable role of statisticians in Brazil São Paulo. Through their work, they address pressing regional issues while contributing to national and global statistical advancements. The findings emphasize the need for stronger institutional support, interdisciplinary collaboration, and investment in statistical education to unlock São Paulo’s full potential as a leader in data science and analytics.</w:t>
      </w:r>
    </w:p>
    <w:p>
      <w:pPr>
        <w:pStyle w:val="BodyText"/>
      </w:pPr>
      <w:r>
        <w:t xml:space="preserve">As the demand for evidence-based decision-making grows, statisticians will remain at the forefront of shaping São Paulo’s future. This thesis serves as a call to action for policymakers, educators, and professionals to prioritize the development of statistical expertise in Brazil’s most dynamic region.</w:t>
      </w:r>
    </w:p>
    <w:bookmarkEnd w:id="26"/>
    <w:bookmarkStart w:id="27" w:name="references"/>
    <w:p>
      <w:pPr>
        <w:pStyle w:val="Heading2"/>
      </w:pPr>
      <w:r>
        <w:t xml:space="preserve">References</w:t>
      </w:r>
    </w:p>
    <w:p>
      <w:pPr>
        <w:pStyle w:val="FirstParagraph"/>
      </w:pPr>
      <w:r>
        <w:t xml:space="preserve">[Insert references here, following APA or another academic citation style.]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Brazil São Paulo</dc:title>
  <dc:creator/>
  <dc:language>en</dc:language>
  <cp:keywords/>
  <dcterms:created xsi:type="dcterms:W3CDTF">2026-07-23T06:47:47Z</dcterms:created>
  <dcterms:modified xsi:type="dcterms:W3CDTF">2026-07-23T06:47:47Z</dcterms:modified>
</cp:coreProperties>
</file>

<file path=docProps/custom.xml><?xml version="1.0" encoding="utf-8"?>
<Properties xmlns="http://schemas.openxmlformats.org/officeDocument/2006/custom-properties" xmlns:vt="http://schemas.openxmlformats.org/officeDocument/2006/docPropsVTypes"/>
</file>