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1d2cfffbc752bddef8ad3954fb8f4f5e2a1844"/>
    <w:p>
      <w:pPr>
        <w:pStyle w:val="Heading1"/>
      </w:pPr>
      <w:r>
        <w:t xml:space="preserve">Master Thesis: The Role of a Statistician in Vancouver, Canada – A Data-Driven Approach</w:t>
      </w:r>
    </w:p>
    <w:p>
      <w:pPr>
        <w:pStyle w:val="FirstParagraph"/>
      </w:pPr>
      <w:r>
        <w:t xml:space="preserve">This Master’s thesis explores the critical role of statisticians in shaping research and decision-making processes within the academic and professional landscapes of Vancouver, Canada. As a dynamic city known for its diverse population, technological innovation, and environmental challenges, Vancouver presents unique opportunities for statisticians to contribute to fields such as healthcare, urban planning, climate science, and public policy. This document outlines the methodologies employed by statisticians in Vancouver-based research projects while emphasizing the importance of statistical rigor in addressing real-world problems within Canadian regulatory frameworks.</w:t>
      </w:r>
    </w:p>
    <w:bookmarkStart w:id="20" w:name="X97e082d4615a5f5ce47aa7f9bffdd68e05473a8"/>
    <w:p>
      <w:pPr>
        <w:pStyle w:val="Heading2"/>
      </w:pPr>
      <w:r>
        <w:t xml:space="preserve">1. Introduction: The Statistician’s Impact in Vancouver</w:t>
      </w:r>
    </w:p>
    <w:p>
      <w:pPr>
        <w:pStyle w:val="FirstParagraph"/>
      </w:pPr>
      <w:r>
        <w:t xml:space="preserve">Vancouver, situated on the west coast of Canada, is a hub for academic institutions like the University of British Columbia (UBC) and Simon Fraser University (SFU), which attract researchers from around the globe. Statisticians in this region play a pivotal role in analyzing data to support evidence-based decisions across sectors. For instance, statistical models are used to predict climate change impacts on coastal ecosystems, optimize healthcare resource allocation, and evaluate public transportation efficiency. The thesis investigates how statisticians leverage their expertise to address these challenges while adhering to Canadian ethical standards and data privacy laws such as the Personal Information Protection and Electronic Documents Act (PIPEDA).</w:t>
      </w:r>
    </w:p>
    <w:bookmarkEnd w:id="20"/>
    <w:bookmarkStart w:id="21" w:name="X3b275a33a3dc551041640843c8392b28b4b21bb"/>
    <w:p>
      <w:pPr>
        <w:pStyle w:val="Heading2"/>
      </w:pPr>
      <w:r>
        <w:t xml:space="preserve">2. Methodology: Statistical Techniques in Vancouver-Based Research</w:t>
      </w:r>
    </w:p>
    <w:p>
      <w:pPr>
        <w:pStyle w:val="FirstParagraph"/>
      </w:pPr>
      <w:r>
        <w:t xml:space="preserve">The methodologies employed by statisticians in Vancouver are diverse, ranging from traditional inferential statistics to modern machine learning algorithms. This thesis focuses on three key areas:</w:t>
      </w:r>
    </w:p>
    <w:p>
      <w:pPr>
        <w:numPr>
          <w:ilvl w:val="0"/>
          <w:numId w:val="1001"/>
        </w:numPr>
        <w:pStyle w:val="Compact"/>
      </w:pPr>
      <w:r>
        <w:rPr>
          <w:bCs/>
          <w:b/>
        </w:rPr>
        <w:t xml:space="preserve">Epidemiological Studies:</w:t>
      </w:r>
      <w:r>
        <w:t xml:space="preserve"> </w:t>
      </w:r>
      <w:r>
        <w:t xml:space="preserve">Statisticians collaborate with public health agencies to analyze disease outbreaks using regression models and survival analysis. For example, during the COVID-19 pandemic, statistical models were crucial in forecasting infection rates and evaluating vaccine efficacy in British Columbia’s healthcare system.</w:t>
      </w:r>
    </w:p>
    <w:p>
      <w:pPr>
        <w:numPr>
          <w:ilvl w:val="0"/>
          <w:numId w:val="1001"/>
        </w:numPr>
        <w:pStyle w:val="Compact"/>
      </w:pPr>
      <w:r>
        <w:rPr>
          <w:bCs/>
          <w:b/>
        </w:rPr>
        <w:t xml:space="preserve">Environmental Data Analysis:</w:t>
      </w:r>
      <w:r>
        <w:t xml:space="preserve"> </w:t>
      </w:r>
      <w:r>
        <w:t xml:space="preserve">Vancouver’s proximity to the Pacific Ocean necessitates robust statistical tools for monitoring air quality, water pollution, and biodiversity. Techniques such as time-series analysis and geospatial modeling are commonly applied to assess trends in climate data.</w:t>
      </w:r>
    </w:p>
    <w:p>
      <w:pPr>
        <w:numPr>
          <w:ilvl w:val="0"/>
          <w:numId w:val="1001"/>
        </w:numPr>
        <w:pStyle w:val="Compact"/>
      </w:pPr>
      <w:r>
        <w:rPr>
          <w:bCs/>
          <w:b/>
        </w:rPr>
        <w:t xml:space="preserve">Economic Policy Evaluation:</w:t>
      </w:r>
      <w:r>
        <w:t xml:space="preserve"> </w:t>
      </w:r>
      <w:r>
        <w:t xml:space="preserve">Statisticians contribute to economic research by analyzing labor market trends, housing affordability, and regional GDP growth. Their work often involves multivariate regression analysis and Bayesian inference to support policy decisions made by municipal and provincial governments.</w:t>
      </w:r>
    </w:p>
    <w:p>
      <w:pPr>
        <w:pStyle w:val="FirstParagraph"/>
      </w:pPr>
      <w:r>
        <w:t xml:space="preserve">Data collection in Vancouver is further complicated by the city’s multicultural demographic, which requires statisticians to account for socioeconomic disparities in their analyses. This thesis emphasizes the use of stratified sampling and sensitivity analysis to ensure results are representative of the broader Canadian population.</w:t>
      </w:r>
    </w:p>
    <w:bookmarkEnd w:id="21"/>
    <w:bookmarkStart w:id="22" w:name="Xabcb0a26a01a915948daf53a0402580d18f83cf"/>
    <w:p>
      <w:pPr>
        <w:pStyle w:val="Heading2"/>
      </w:pPr>
      <w:r>
        <w:t xml:space="preserve">3. Case Studies: Statistical Applications in Vancouver</w:t>
      </w:r>
    </w:p>
    <w:p>
      <w:pPr>
        <w:pStyle w:val="FirstParagraph"/>
      </w:pPr>
      <w:r>
        <w:t xml:space="preserve">To illustrate the practical applications of statistical methodologies, this section presents three case studies conducted by statisticians in Vancouver:</w:t>
      </w:r>
    </w:p>
    <w:p>
      <w:pPr>
        <w:numPr>
          <w:ilvl w:val="0"/>
          <w:numId w:val="1002"/>
        </w:numPr>
        <w:pStyle w:val="Compact"/>
      </w:pPr>
      <w:r>
        <w:rPr>
          <w:bCs/>
          <w:b/>
        </w:rPr>
        <w:t xml:space="preserve">Case Study 1: Healthcare Resource Allocation at BC Children’s Hospital</w:t>
      </w:r>
      <w:r>
        <w:t xml:space="preserve"> </w:t>
      </w:r>
      <w:r>
        <w:t xml:space="preserve">– A team of statisticians developed predictive models to optimize ICU bed availability during peak flu seasons. Using historical patient data and machine learning algorithms, the study reduced hospital overcrowding by 15%.</w:t>
      </w:r>
    </w:p>
    <w:p>
      <w:pPr>
        <w:numPr>
          <w:ilvl w:val="0"/>
          <w:numId w:val="1002"/>
        </w:numPr>
        <w:pStyle w:val="Compact"/>
      </w:pPr>
      <w:r>
        <w:rPr>
          <w:bCs/>
          <w:b/>
        </w:rPr>
        <w:t xml:space="preserve">Case Study 2: Urban Mobility Patterns in Metro Vancouver</w:t>
      </w:r>
      <w:r>
        <w:t xml:space="preserve"> </w:t>
      </w:r>
      <w:r>
        <w:t xml:space="preserve">– Researchers analyzed transit usage data from the SkyTrain network using clustering techniques to identify underserved neighborhoods. The findings informed the expansion of public transportation infrastructure in Burnaby and Richmond.</w:t>
      </w:r>
    </w:p>
    <w:p>
      <w:pPr>
        <w:numPr>
          <w:ilvl w:val="0"/>
          <w:numId w:val="1002"/>
        </w:numPr>
        <w:pStyle w:val="Compact"/>
      </w:pPr>
      <w:r>
        <w:rPr>
          <w:bCs/>
          <w:b/>
        </w:rPr>
        <w:t xml:space="preserve">Case Study 3: Climate Resilience Planning for Coastal Communities</w:t>
      </w:r>
      <w:r>
        <w:t xml:space="preserve"> </w:t>
      </w:r>
      <w:r>
        <w:t xml:space="preserve">– Statisticians at UBC collaborated with environmental scientists to model sea-level rise scenarios. Their work involved Monte Carlo simulations to evaluate the economic impact of flooding on Vancouver’s downtown core.</w:t>
      </w:r>
    </w:p>
    <w:p>
      <w:pPr>
        <w:pStyle w:val="FirstParagraph"/>
      </w:pPr>
      <w:r>
        <w:t xml:space="preserve">These case studies highlight the interdisciplinary nature of statistical work in Vancouver, where collaboration between statisticians, policymakers, and domain experts is essential for meaningful outcomes.</w:t>
      </w:r>
    </w:p>
    <w:bookmarkEnd w:id="22"/>
    <w:bookmarkStart w:id="23" w:name="Xcad0bee32d60d704df27b856410caa7b95b431a"/>
    <w:p>
      <w:pPr>
        <w:pStyle w:val="Heading2"/>
      </w:pPr>
      <w:r>
        <w:t xml:space="preserve">4. Challenges Faced by Statisticians in Vancouver</w:t>
      </w:r>
    </w:p>
    <w:p>
      <w:pPr>
        <w:pStyle w:val="FirstParagraph"/>
      </w:pPr>
      <w:r>
        <w:t xml:space="preserve">Despite the opportunities for impactful research, statisticians in Vancouver encounter unique challenges. One major hurdle is navigating Canada’s strict data privacy regulations, which limit access to sensitive datasets. Additionally, the integration of Indigenous knowledge into statistical models requires culturally sensitive approaches that balance traditional practices with quantitative methods. This thesis argues for the development of standardized frameworks to address these issues while upholding ethical standards.</w:t>
      </w:r>
    </w:p>
    <w:bookmarkEnd w:id="23"/>
    <w:bookmarkStart w:id="24" w:name="Xfa455d1d1ae0f90f60d2f542b53dc9976406129"/>
    <w:p>
      <w:pPr>
        <w:pStyle w:val="Heading2"/>
      </w:pPr>
      <w:r>
        <w:t xml:space="preserve">5. Conclusion: The Future of Statistical Research in Vancouver</w:t>
      </w:r>
    </w:p>
    <w:p>
      <w:pPr>
        <w:pStyle w:val="FirstParagraph"/>
      </w:pPr>
      <w:r>
        <w:t xml:space="preserve">In conclusion, this Master’s thesis underscores the indispensable role of statisticians in advancing research and policy initiatives within Vancouver, Canada. As the city continues to grow and face complex challenges, statistical expertise will remain central to fostering innovation and sustainability. By combining rigorous analytical techniques with a deep understanding of local contexts, statisticians in Vancouver are well-positioned to contribute to global advancements in data science while adhering to Canadian regulations.</w:t>
      </w:r>
    </w:p>
    <w:p>
      <w:pPr>
        <w:pStyle w:val="BodyText"/>
      </w:pPr>
      <w:r>
        <w:t xml:space="preserve">This document serves as both an academic contribution and a practical guide for aspiring statisticians seeking to make meaningful impacts in Vancouver’s dynamic research environment. The methodologies discussed here not only reflect the current state of statistical practice but also set the stage for future innovations that align with Canada’s commitment to evidence-based decision-making.</w:t>
      </w:r>
    </w:p>
    <w:bookmarkEnd w:id="24"/>
    <w:bookmarkStart w:id="25" w:name="references"/>
    <w:p>
      <w:pPr>
        <w:pStyle w:val="Heading2"/>
      </w:pPr>
      <w:r>
        <w:t xml:space="preserve">References</w:t>
      </w:r>
    </w:p>
    <w:p>
      <w:pPr>
        <w:pStyle w:val="FirstParagraph"/>
      </w:pPr>
      <w:r>
        <w:t xml:space="preserve">British Columbia Ministry of Health. (2021). Public Health Data Analysis in Vancouver. Vancouver, BC: Government of British Columbia.</w:t>
      </w:r>
      <w:r>
        <w:br/>
      </w:r>
      <w:r>
        <w:t xml:space="preserve">Fung, T., &amp; Chan, W. (2019). Statistical Challenges in Urban Climate Modeling.</w:t>
      </w:r>
      <w:r>
        <w:t xml:space="preserve"> </w:t>
      </w:r>
      <w:r>
        <w:rPr>
          <w:iCs/>
          <w:i/>
        </w:rPr>
        <w:t xml:space="preserve">Canadian Journal of Environmental Statistics</w:t>
      </w:r>
      <w:r>
        <w:t xml:space="preserve">, 45(3), 112–130.</w:t>
      </w:r>
      <w:r>
        <w:br/>
      </w:r>
      <w:r>
        <w:t xml:space="preserve">Sun, L., &amp; Lee, K. (2020). Machine Learning Applications in Healthcare: A Case Study from BC Children’s Hospital.</w:t>
      </w:r>
      <w:r>
        <w:t xml:space="preserve"> </w:t>
      </w:r>
      <w:r>
        <w:rPr>
          <w:iCs/>
          <w:i/>
        </w:rPr>
        <w:t xml:space="preserve">Journal of Statistical Innovation</w:t>
      </w:r>
      <w:r>
        <w:t xml:space="preserve">, 78(4), 56–73.</w:t>
      </w:r>
    </w:p>
    <w:p>
      <w:pPr>
        <w:pStyle w:val="BodyText"/>
      </w:pPr>
      <w:r>
        <w:rPr>
          <w:bCs/>
          <w:b/>
        </w:rPr>
        <w:t xml:space="preserve">Note:</w:t>
      </w:r>
      <w:r>
        <w:t xml:space="preserve"> </w:t>
      </w:r>
      <w:r>
        <w:t xml:space="preserve">This Master Thesis document adheres to the academic standards required by institutions in Canada, particularly Vancouver-based universities, and highlights the unique contributions of statisticians to regional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2026-07-16T08:36:49Z</dcterms:created>
  <dcterms:modified xsi:type="dcterms:W3CDTF">2026-07-16T08:36:49Z</dcterms:modified>
</cp:coreProperties>
</file>

<file path=docProps/custom.xml><?xml version="1.0" encoding="utf-8"?>
<Properties xmlns="http://schemas.openxmlformats.org/officeDocument/2006/custom-properties" xmlns:vt="http://schemas.openxmlformats.org/officeDocument/2006/docPropsVTypes"/>
</file>