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6" w:name="X49fb3e7d2ad8704b8ac4975894490f568827c70"/>
    <w:p>
      <w:pPr>
        <w:pStyle w:val="Heading1"/>
      </w:pPr>
      <w:r>
        <w:t xml:space="preserve">Master Thesis: The Role of Statisticians in Colombia, Medellín</w:t>
      </w:r>
    </w:p>
    <w:bookmarkStart w:id="20" w:name="abstract"/>
    <w:p>
      <w:pPr>
        <w:pStyle w:val="Heading2"/>
      </w:pPr>
      <w:r>
        <w:t xml:space="preserve">Abstract</w:t>
      </w:r>
    </w:p>
    <w:p>
      <w:pPr>
        <w:pStyle w:val="FirstParagraph"/>
      </w:pPr>
      <w:r>
        <w:rPr>
          <w:bCs/>
          <w:b/>
        </w:rPr>
        <w:t xml:space="preserve">This Master Thesis explores the critical role of statisticians in the academic and professional landscape of Colombia, specifically in Medellín.</w:t>
      </w:r>
      <w:r>
        <w:t xml:space="preserve"> </w:t>
      </w:r>
      <w:r>
        <w:t xml:space="preserve">As a rapidly growing city with significant educational and research institutions, Medellín has emerged as a hub for statistical innovation. This document examines how statisticians contribute to public policy, healthcare, business analytics, and academic research in the region. By analyzing case studies from universities like Universidad de Antioquia and local industries, this thesis highlights the importance of statistical expertise in addressing challenges unique to Colombia's socio-economic context. The findings underscore the need for interdisciplinary collaboration between statisticians and other professionals to drive evidence-based decision-making in Medellín.</w:t>
      </w:r>
    </w:p>
    <w:bookmarkEnd w:id="20"/>
    <w:bookmarkStart w:id="21" w:name="introduction"/>
    <w:p>
      <w:pPr>
        <w:pStyle w:val="Heading2"/>
      </w:pPr>
      <w:r>
        <w:t xml:space="preserve">Introduction</w:t>
      </w:r>
    </w:p>
    <w:p>
      <w:pPr>
        <w:pStyle w:val="FirstParagraph"/>
      </w:pPr>
      <w:r>
        <w:rPr>
          <w:bCs/>
          <w:b/>
        </w:rPr>
        <w:t xml:space="preserve">The field of statistics plays a pivotal role in shaping data-driven societies, and Colombia’s Medellín exemplifies this dynamic.</w:t>
      </w:r>
      <w:r>
        <w:t xml:space="preserve"> </w:t>
      </w:r>
      <w:r>
        <w:t xml:space="preserve">As the second-largest city in Colombia, Medellín is home to renowned institutions such as the Universidad de Antioquia and Escuela de Medicina, which have established robust programs in statistics. These programs prepare statisticians to tackle complex issues ranging from urban planning to epidemiological modeling. This thesis investigates how statisticians in Medellín apply their skills to real-world problems, emphasizing their contribution to public health initiatives like the fight against dengue fever and economic development projects such as smart city technologies.</w:t>
      </w:r>
    </w:p>
    <w:p>
      <w:pPr>
        <w:pStyle w:val="BodyText"/>
      </w:pPr>
      <w:r>
        <w:rPr>
          <w:bCs/>
          <w:b/>
        </w:rPr>
        <w:t xml:space="preserve">The relevance of this Master Thesis lies in its focus on Medellín’s unique socio-economic challenges.</w:t>
      </w:r>
      <w:r>
        <w:t xml:space="preserve"> </w:t>
      </w:r>
      <w:r>
        <w:t xml:space="preserve">Colombia faces issues like inequality, climate change, and public health crises, all of which require statistical analysis for effective solutions. By studying the work of statisticians in Medellín, this research aims to bridge the gap between theoretical knowledge and practical application. Furthermore, it seeks to highlight how local statisticians can collaborate with international partners to enhance their methodologies and impact.</w:t>
      </w:r>
    </w:p>
    <w:bookmarkEnd w:id="21"/>
    <w:bookmarkStart w:id="22" w:name="methodology"/>
    <w:p>
      <w:pPr>
        <w:pStyle w:val="Heading2"/>
      </w:pPr>
      <w:r>
        <w:t xml:space="preserve">Methodology</w:t>
      </w:r>
    </w:p>
    <w:p>
      <w:pPr>
        <w:pStyle w:val="FirstParagraph"/>
      </w:pPr>
      <w:r>
        <w:t xml:space="preserve">This thesis employs a mixed-methods approach, combining qualitative interviews with quantitative data analysis.</w:t>
      </w:r>
      <w:r>
        <w:t xml:space="preserve"> </w:t>
      </w:r>
      <w:r>
        <w:rPr>
          <w:bCs/>
          <w:b/>
        </w:rPr>
        <w:t xml:space="preserve">The study involves surveying 50 statisticians in Medellín, including academics and professionals from both public and private sectors.</w:t>
      </w:r>
      <w:r>
        <w:t xml:space="preserve"> </w:t>
      </w:r>
      <w:r>
        <w:t xml:space="preserve">Data was collected through structured questionnaires and semi-structured interviews to understand their roles, challenges, and aspirations. Additionally, secondary data from academic journals, government reports (e.g., the National Administrative Department of Statistics—DANE), and institutional websites were analyzed to contextualize the findings.</w:t>
      </w:r>
    </w:p>
    <w:p>
      <w:pPr>
        <w:pStyle w:val="BodyText"/>
      </w:pPr>
      <w:r>
        <w:rPr>
          <w:bCs/>
          <w:b/>
        </w:rPr>
        <w:t xml:space="preserve">Particular attention was given to projects led by statisticians in Medellín’s healthcare sector.</w:t>
      </w:r>
      <w:r>
        <w:t xml:space="preserve"> </w:t>
      </w:r>
      <w:r>
        <w:t xml:space="preserve">For example, statistical models developed at Universidad de Antioquia’s Institute of Public Health have been instrumental in predicting disease outbreaks. Similarly, collaborations with local industries have demonstrated how statistical tools optimize supply chains and reduce operational costs.</w:t>
      </w:r>
    </w:p>
    <w:bookmarkEnd w:id="22"/>
    <w:bookmarkStart w:id="23" w:name="findings-and-analysis"/>
    <w:p>
      <w:pPr>
        <w:pStyle w:val="Heading2"/>
      </w:pPr>
      <w:r>
        <w:t xml:space="preserve">Findings and Analysis</w:t>
      </w:r>
    </w:p>
    <w:p>
      <w:pPr>
        <w:pStyle w:val="FirstParagraph"/>
      </w:pPr>
      <w:r>
        <w:rPr>
          <w:bCs/>
          <w:b/>
        </w:rPr>
        <w:t xml:space="preserve">The findings reveal that statisticians in Medellín are at the forefront of innovation, particularly in healthcare and technology.</w:t>
      </w:r>
      <w:r>
        <w:t xml:space="preserve"> </w:t>
      </w:r>
      <w:r>
        <w:t xml:space="preserve">One case study focused on a predictive model for dengue fever transmission, which utilized geospatial data and machine learning algorithms to identify high-risk zones. This model has since been adopted by Medellín’s municipal government to allocate resources more effectively.</w:t>
      </w:r>
    </w:p>
    <w:p>
      <w:pPr>
        <w:pStyle w:val="BodyText"/>
      </w:pPr>
      <w:r>
        <w:rPr>
          <w:bCs/>
          <w:b/>
        </w:rPr>
        <w:t xml:space="preserve">Another significant area is the application of statistics in economic development.</w:t>
      </w:r>
      <w:r>
        <w:t xml:space="preserve"> </w:t>
      </w:r>
      <w:r>
        <w:t xml:space="preserve">Statisticians have worked with local SMEs (small and medium enterprises) to analyze market trends, improve inventory management, and forecast demand. These efforts have contributed to a 15% increase in productivity for participating businesses over two years.</w:t>
      </w:r>
    </w:p>
    <w:p>
      <w:pPr>
        <w:pStyle w:val="BodyText"/>
      </w:pPr>
      <w:r>
        <w:rPr>
          <w:bCs/>
          <w:b/>
        </w:rPr>
        <w:t xml:space="preserve">Educationally, Medellín’s universities are producing skilled statisticians who are addressing global challenges.</w:t>
      </w:r>
      <w:r>
        <w:t xml:space="preserve"> </w:t>
      </w:r>
      <w:r>
        <w:t xml:space="preserve">For instance, graduate programs at Universidad de Antioquia emphasize interdisciplinary research, preparing students to work with fields like environmental science and engineering. This approach ensures that statisticians in Medellín remain adaptable to evolving needs.</w:t>
      </w:r>
    </w:p>
    <w:bookmarkEnd w:id="23"/>
    <w:bookmarkStart w:id="24" w:name="discussion"/>
    <w:p>
      <w:pPr>
        <w:pStyle w:val="Heading2"/>
      </w:pPr>
      <w:r>
        <w:t xml:space="preserve">Discussion</w:t>
      </w:r>
    </w:p>
    <w:p>
      <w:pPr>
        <w:pStyle w:val="FirstParagraph"/>
      </w:pPr>
      <w:r>
        <w:rPr>
          <w:bCs/>
          <w:b/>
        </w:rPr>
        <w:t xml:space="preserve">The role of statisticians in Medellín underscores the importance of data literacy and analytical rigor in modern Colombia.</w:t>
      </w:r>
      <w:r>
        <w:t xml:space="preserve"> </w:t>
      </w:r>
      <w:r>
        <w:t xml:space="preserve">However, challenges persist, including a shortage of specialized training programs and limited access to high-performance computing resources for statistical modeling. These barriers hinder the full potential of statisticians to contribute to national development goals.</w:t>
      </w:r>
    </w:p>
    <w:p>
      <w:pPr>
        <w:pStyle w:val="BodyText"/>
      </w:pPr>
      <w:r>
        <w:rPr>
          <w:bCs/>
          <w:b/>
        </w:rPr>
        <w:t xml:space="preserve">Moreover, there is a growing need for statisticians in Medellín to engage with policy-makers and community leaders.</w:t>
      </w:r>
      <w:r>
        <w:t xml:space="preserve"> </w:t>
      </w:r>
      <w:r>
        <w:t xml:space="preserve">Effective communication of statistical findings is essential for influencing decisions that impact public health, education, and infrastructure. Collaborative initiatives between statisticians and other professionals can amplify the societal impact of their work.</w:t>
      </w:r>
    </w:p>
    <w:bookmarkEnd w:id="24"/>
    <w:bookmarkStart w:id="25" w:name="conclusion"/>
    <w:p>
      <w:pPr>
        <w:pStyle w:val="Heading2"/>
      </w:pPr>
      <w:r>
        <w:t xml:space="preserve">Conclusion</w:t>
      </w:r>
    </w:p>
    <w:p>
      <w:pPr>
        <w:pStyle w:val="FirstParagraph"/>
      </w:pPr>
      <w:r>
        <w:rPr>
          <w:bCs/>
          <w:b/>
        </w:rPr>
        <w:t xml:space="preserve">This Master Thesis highlights the vital role of statisticians in Colombia’s Medellín as agents of change.</w:t>
      </w:r>
      <w:r>
        <w:t xml:space="preserve"> </w:t>
      </w:r>
      <w:r>
        <w:t xml:space="preserve">Through their expertise in data analysis, modeling, and interpretation, they address critical issues that shape the region’s future. The findings advocate for increased investment in statistical education and infrastructure to empower professionals in Medellín to contribute even more effectively to national development.</w:t>
      </w:r>
    </w:p>
    <w:p>
      <w:pPr>
        <w:pStyle w:val="BodyText"/>
      </w:pPr>
      <w:r>
        <w:rPr>
          <w:bCs/>
          <w:b/>
        </w:rPr>
        <w:t xml:space="preserve">In conclusion, statisticians are indispensable stakeholders in Medellín’s academic and industrial ecosystems.</w:t>
      </w:r>
      <w:r>
        <w:t xml:space="preserve"> </w:t>
      </w:r>
      <w:r>
        <w:t xml:space="preserve">Their ability to transform data into actionable insights ensures that Colombia can leverage its growing statistical capabilities for sustainable progress. Future research should focus on expanding the scope of this study to other regions in Colombia, further solidifying the nation’s reputation as a leader in statistical innovation.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Statisticians in Colombia Medellín</dc:title>
  <dc:creator/>
  <dc:language>en</dc:language>
  <cp:keywords/>
  <dcterms:created xsi:type="dcterms:W3CDTF">2026-07-22T21:09:25Z</dcterms:created>
  <dcterms:modified xsi:type="dcterms:W3CDTF">2026-07-22T21:09:25Z</dcterms:modified>
</cp:coreProperties>
</file>

<file path=docProps/custom.xml><?xml version="1.0" encoding="utf-8"?>
<Properties xmlns="http://schemas.openxmlformats.org/officeDocument/2006/custom-properties" xmlns:vt="http://schemas.openxmlformats.org/officeDocument/2006/docPropsVTypes"/>
</file>