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f949de5f98b6c4f09c393b586b8b6334e7613eb"/>
    <w:p>
      <w:pPr>
        <w:pStyle w:val="Heading1"/>
      </w:pPr>
      <w:r>
        <w:t xml:space="preserve">Master Thesis: The Role of Statisticians in France Marseille</w:t>
      </w:r>
    </w:p>
    <w:bookmarkStart w:id="20" w:name="abstract"/>
    <w:p>
      <w:pPr>
        <w:pStyle w:val="Heading2"/>
      </w:pPr>
      <w:r>
        <w:t xml:space="preserve">Abstract</w:t>
      </w:r>
    </w:p>
    <w:p>
      <w:pPr>
        <w:pStyle w:val="FirstParagraph"/>
      </w:pPr>
      <w:r>
        <w:t xml:space="preserve">This Master Thesis explores the evolving role of statisticians within the socio-economic landscape of</w:t>
      </w:r>
      <w:r>
        <w:t xml:space="preserve"> </w:t>
      </w:r>
      <w:r>
        <w:rPr>
          <w:bCs/>
          <w:b/>
        </w:rPr>
        <w:t xml:space="preserve">France Marseille</w:t>
      </w:r>
      <w:r>
        <w:t xml:space="preserve">, emphasizing their critical contributions to data-driven decision-making. As a major urban center and economic hub, Marseille presents unique challenges and opportunities that require advanced statistical methodologies. This document analyzes how statisticians in France, particularly those working in or with</w:t>
      </w:r>
      <w:r>
        <w:t xml:space="preserve"> </w:t>
      </w:r>
      <w:r>
        <w:rPr>
          <w:bCs/>
          <w:b/>
        </w:rPr>
        <w:t xml:space="preserve">Marseille</w:t>
      </w:r>
      <w:r>
        <w:t xml:space="preserve">, leverage their expertise to address issues ranging from public health to environmental sustainability. By integrating theoretical frameworks with practical case studies, this thesis underscores the importance of statistical innovation in shaping policies and fostering growth in a diverse and dynamic region like Marseille.</w:t>
      </w:r>
    </w:p>
    <w:bookmarkEnd w:id="20"/>
    <w:bookmarkStart w:id="21" w:name="introduction"/>
    <w:p>
      <w:pPr>
        <w:pStyle w:val="Heading2"/>
      </w:pPr>
      <w:r>
        <w:t xml:space="preserve">Introduction</w:t>
      </w:r>
    </w:p>
    <w:p>
      <w:pPr>
        <w:pStyle w:val="FirstParagraph"/>
      </w:pPr>
      <w:r>
        <w:t xml:space="preserve">The field of statistics has become indispensable in modern society, serving as the backbone for evidence-based policymaking, business strategies, and scientific research. In</w:t>
      </w:r>
      <w:r>
        <w:t xml:space="preserve"> </w:t>
      </w:r>
      <w:r>
        <w:rPr>
          <w:bCs/>
          <w:b/>
        </w:rPr>
        <w:t xml:space="preserve">France</w:t>
      </w:r>
      <w:r>
        <w:t xml:space="preserve">, where data governance is highly regulated by institutions such as the Institut National de la Statistique et des Études Économiques (INSEE), statisticians play a pivotal role in ensuring transparency and accuracy. However, the unique socio-cultural fabric of</w:t>
      </w:r>
      <w:r>
        <w:t xml:space="preserve"> </w:t>
      </w:r>
      <w:r>
        <w:rPr>
          <w:bCs/>
          <w:b/>
        </w:rPr>
        <w:t xml:space="preserve">Marseille</w:t>
      </w:r>
      <w:r>
        <w:t xml:space="preserve">—a city characterized by its multicultural population, port economy, and urban challenges—requires tailored statistical approaches. This thesis investigates how statisticians in France contribute to Marseille’s development by addressing data-specific complexities while adhering to national standards.</w:t>
      </w:r>
    </w:p>
    <w:bookmarkEnd w:id="21"/>
    <w:bookmarkStart w:id="22" w:name="literature-review"/>
    <w:p>
      <w:pPr>
        <w:pStyle w:val="Heading2"/>
      </w:pPr>
      <w:r>
        <w:t xml:space="preserve">Literature Review</w:t>
      </w:r>
    </w:p>
    <w:p>
      <w:pPr>
        <w:pStyle w:val="FirstParagraph"/>
      </w:pPr>
      <w:r>
        <w:t xml:space="preserve">The role of statisticians in public administration has been extensively studied, with a focus on their ability to transform raw data into actionable insights (Smith, 2019). In the context of</w:t>
      </w:r>
      <w:r>
        <w:t xml:space="preserve"> </w:t>
      </w:r>
      <w:r>
        <w:rPr>
          <w:bCs/>
          <w:b/>
        </w:rPr>
        <w:t xml:space="preserve">France Marseille</w:t>
      </w:r>
      <w:r>
        <w:t xml:space="preserve">, research highlights the need for localized statistical models that account for demographic diversity and regional disparities. For instance, studies by Leclerc &amp; Dubois (2021) emphasize how Marseille’s high immigration rates and socio-economic inequalities necessitate adaptive statistical tools to inform inclusive policies. Furthermore, advancements in machine learning and big data analytics have expanded the toolkit available to statisticians, enabling them to handle complex datasets from urban monitoring systems or public health surveys.</w:t>
      </w:r>
    </w:p>
    <w:bookmarkEnd w:id="22"/>
    <w:bookmarkStart w:id="24" w:name="methodology"/>
    <w:p>
      <w:pPr>
        <w:pStyle w:val="Heading2"/>
      </w:pPr>
      <w:r>
        <w:t xml:space="preserve">Methodology</w:t>
      </w:r>
    </w:p>
    <w:p>
      <w:pPr>
        <w:pStyle w:val="FirstParagraph"/>
      </w:pPr>
      <w:r>
        <w:t xml:space="preserve">This Master Thesis employs a mixed-methods approach, combining quantitative analysis of public datasets with qualitative interviews of practicing statisticians in</w:t>
      </w:r>
      <w:r>
        <w:t xml:space="preserve"> </w:t>
      </w:r>
      <w:r>
        <w:rPr>
          <w:bCs/>
          <w:b/>
        </w:rPr>
        <w:t xml:space="preserve">Marseille</w:t>
      </w:r>
      <w:r>
        <w:t xml:space="preserve">. Data sources include INSEE statistics on population trends, the city’s open-data platform (</w:t>
      </w:r>
      <w:hyperlink r:id="rId23">
        <w:r>
          <w:rPr>
            <w:rStyle w:val="Hyperlink"/>
          </w:rPr>
          <w:t xml:space="preserve">data.marseille.fr</w:t>
        </w:r>
      </w:hyperlink>
      <w:r>
        <w:t xml:space="preserve">), and academic publications. The case study method is central to this research, focusing on specific projects such as predictive modeling for urban mobility or statistical audits of healthcare resource allocation in Marseille’s hospitals. By triangulating these sources, the thesis aims to provide a comprehensive understanding of the challenges and innovations within the field.</w:t>
      </w:r>
    </w:p>
    <w:bookmarkEnd w:id="24"/>
    <w:bookmarkStart w:id="25" w:name="X9a6f0dfdf8a781ace336431fab47da7aba11712"/>
    <w:p>
      <w:pPr>
        <w:pStyle w:val="Heading2"/>
      </w:pPr>
      <w:r>
        <w:t xml:space="preserve">Case Study: Statistical Challenges in Marseille</w:t>
      </w:r>
    </w:p>
    <w:p>
      <w:pPr>
        <w:pStyle w:val="FirstParagraph"/>
      </w:pPr>
      <w:r>
        <w:t xml:space="preserve">Marseille, France’s second-largest city, faces unique challenges that demand advanced statistical expertise. For example:</w:t>
      </w:r>
    </w:p>
    <w:p>
      <w:pPr>
        <w:numPr>
          <w:ilvl w:val="0"/>
          <w:numId w:val="1001"/>
        </w:numPr>
        <w:pStyle w:val="Compact"/>
      </w:pPr>
      <w:r>
        <w:rPr>
          <w:bCs/>
          <w:b/>
        </w:rPr>
        <w:t xml:space="preserve">Urban Planning:</w:t>
      </w:r>
      <w:r>
        <w:t xml:space="preserve"> </w:t>
      </w:r>
      <w:r>
        <w:t xml:space="preserve">Statisticians in Marseille have been instrumental in analyzing traffic patterns to optimize public transport networks. By employing spatial statistics and geospatial mapping tools, they help reduce congestion while improving accessibility for the city’s diverse population.</w:t>
      </w:r>
    </w:p>
    <w:p>
      <w:pPr>
        <w:numPr>
          <w:ilvl w:val="0"/>
          <w:numId w:val="1001"/>
        </w:numPr>
        <w:pStyle w:val="Compact"/>
      </w:pPr>
      <w:r>
        <w:rPr>
          <w:bCs/>
          <w:b/>
        </w:rPr>
        <w:t xml:space="preserve">Public Health:</w:t>
      </w:r>
      <w:r>
        <w:t xml:space="preserve"> </w:t>
      </w:r>
      <w:r>
        <w:t xml:space="preserve">During the COVID-19 pandemic, statisticians collaborated with local health authorities to model virus spread, allocate medical resources, and evaluate vaccination campaigns. Their work ensured data-driven responses tailored to Marseille’s densely populated neighborhoods.</w:t>
      </w:r>
    </w:p>
    <w:p>
      <w:pPr>
        <w:numPr>
          <w:ilvl w:val="0"/>
          <w:numId w:val="1001"/>
        </w:numPr>
        <w:pStyle w:val="Compact"/>
      </w:pPr>
      <w:r>
        <w:rPr>
          <w:bCs/>
          <w:b/>
        </w:rPr>
        <w:t xml:space="preserve">Economic Development:</w:t>
      </w:r>
      <w:r>
        <w:t xml:space="preserve"> </w:t>
      </w:r>
      <w:r>
        <w:t xml:space="preserve">The port of Marseille generates significant economic activity, but its reliance on global trade makes it vulnerable to external shocks. Statisticians use time-series analysis to forecast trends, supporting strategic planning for the region’s maritime sector.</w:t>
      </w:r>
    </w:p>
    <w:p>
      <w:pPr>
        <w:pStyle w:val="FirstParagraph"/>
      </w:pPr>
      <w:r>
        <w:t xml:space="preserve">These examples illustrate how statisticians in</w:t>
      </w:r>
      <w:r>
        <w:t xml:space="preserve"> </w:t>
      </w:r>
      <w:r>
        <w:rPr>
          <w:bCs/>
          <w:b/>
        </w:rPr>
        <w:t xml:space="preserve">Marseille</w:t>
      </w:r>
      <w:r>
        <w:t xml:space="preserve"> </w:t>
      </w:r>
      <w:r>
        <w:t xml:space="preserve">must navigate both local and national priorities. Their work often intersects with French regulatory frameworks, such as GDPR compliance for handling personal data or collaboration with INSEE to ensure alignment with national statistical standards.</w:t>
      </w:r>
    </w:p>
    <w:bookmarkEnd w:id="25"/>
    <w:bookmarkStart w:id="26" w:name="results-and-discussion"/>
    <w:p>
      <w:pPr>
        <w:pStyle w:val="Heading2"/>
      </w:pPr>
      <w:r>
        <w:t xml:space="preserve">Results and Discussion</w:t>
      </w:r>
    </w:p>
    <w:p>
      <w:pPr>
        <w:pStyle w:val="FirstParagraph"/>
      </w:pPr>
      <w:r>
        <w:t xml:space="preserve">The analysis reveals that statisticians in</w:t>
      </w:r>
      <w:r>
        <w:t xml:space="preserve"> </w:t>
      </w:r>
      <w:r>
        <w:rPr>
          <w:bCs/>
          <w:b/>
        </w:rPr>
        <w:t xml:space="preserve">Marseille</w:t>
      </w:r>
      <w:r>
        <w:t xml:space="preserve"> </w:t>
      </w:r>
      <w:r>
        <w:t xml:space="preserve">are uniquely positioned to bridge the gap between theoretical methodologies and practical applications. Key findings include:</w:t>
      </w:r>
    </w:p>
    <w:p>
      <w:pPr>
        <w:numPr>
          <w:ilvl w:val="0"/>
          <w:numId w:val="1002"/>
        </w:numPr>
        <w:pStyle w:val="Compact"/>
      </w:pPr>
      <w:r>
        <w:rPr>
          <w:bCs/>
          <w:b/>
        </w:rPr>
        <w:t xml:space="preserve">Interdisciplinary Collaboration:</w:t>
      </w:r>
      <w:r>
        <w:t xml:space="preserve"> </w:t>
      </w:r>
      <w:r>
        <w:t xml:space="preserve">Statisticians frequently collaborate with sociologists, economists, and urban planners in Marseille to address multifaceted issues like housing shortages or climate resilience.</w:t>
      </w:r>
    </w:p>
    <w:p>
      <w:pPr>
        <w:numPr>
          <w:ilvl w:val="0"/>
          <w:numId w:val="1002"/>
        </w:numPr>
        <w:pStyle w:val="Compact"/>
      </w:pPr>
      <w:r>
        <w:rPr>
          <w:bCs/>
          <w:b/>
        </w:rPr>
        <w:t xml:space="preserve">Adaptive Methodologies:</w:t>
      </w:r>
      <w:r>
        <w:t xml:space="preserve"> </w:t>
      </w:r>
      <w:r>
        <w:t xml:space="preserve">Traditional statistical techniques are often adapted to account for Marseille’s multicultural data. For instance, multilingual survey design and culturally sensitive sampling strategies are critical for accurate representation.</w:t>
      </w:r>
    </w:p>
    <w:p>
      <w:pPr>
        <w:numPr>
          <w:ilvl w:val="0"/>
          <w:numId w:val="1002"/>
        </w:numPr>
        <w:pStyle w:val="Compact"/>
      </w:pPr>
      <w:r>
        <w:rPr>
          <w:bCs/>
          <w:b/>
        </w:rPr>
        <w:t xml:space="preserve">Educational Initiatives:</w:t>
      </w:r>
      <w:r>
        <w:t xml:space="preserve"> </w:t>
      </w:r>
      <w:r>
        <w:t xml:space="preserve">Universities in Marseille, such as Aix-Marseille University (AMU), have developed specialized Master’s programs in Data Science and Statistics to train professionals equipped for urban challenges. These programs emphasize both technical skills and ethical considerations.</w:t>
      </w:r>
    </w:p>
    <w:p>
      <w:pPr>
        <w:pStyle w:val="FirstParagraph"/>
      </w:pPr>
      <w:r>
        <w:t xml:space="preserve">However, challenges remain. Statisticians must balance the demand for rapid data analysis with the need for rigorous validation, particularly when dealing with large-scale datasets from public institutions. Additionally, ensuring inclusivity in statistical models—such as accounting for marginalized communities in Marseille—is an ongoing area of research.</w:t>
      </w:r>
    </w:p>
    <w:bookmarkEnd w:id="26"/>
    <w:bookmarkStart w:id="27" w:name="conclusion"/>
    <w:p>
      <w:pPr>
        <w:pStyle w:val="Heading2"/>
      </w:pPr>
      <w:r>
        <w:t xml:space="preserve">Conclusion</w:t>
      </w:r>
    </w:p>
    <w:p>
      <w:pPr>
        <w:pStyle w:val="FirstParagraph"/>
      </w:pPr>
      <w:r>
        <w:t xml:space="preserve">This Master Thesis demonstrates that statisticians in</w:t>
      </w:r>
      <w:r>
        <w:t xml:space="preserve"> </w:t>
      </w:r>
      <w:r>
        <w:rPr>
          <w:bCs/>
          <w:b/>
        </w:rPr>
        <w:t xml:space="preserve">France Marseille</w:t>
      </w:r>
      <w:r>
        <w:t xml:space="preserve"> </w:t>
      </w:r>
      <w:r>
        <w:t xml:space="preserve">are essential to addressing the city’s complex socio-economic and environmental challenges. Their work not only supports local governance but also contributes to broader national goals, such as sustainable development and digital innovation. As data continues to shape decision-making processes in France, the role of statisticians will become even more critical in cities like Marseille. Future research should explore emerging trends, such as the integration of AI with statistical models or the impact of global events on urban data ecosystems.</w:t>
      </w:r>
    </w:p>
    <w:bookmarkEnd w:id="27"/>
    <w:bookmarkStart w:id="28" w:name="references"/>
    <w:p>
      <w:pPr>
        <w:pStyle w:val="Heading2"/>
      </w:pPr>
      <w:r>
        <w:t xml:space="preserve">References</w:t>
      </w:r>
    </w:p>
    <w:p>
      <w:pPr>
        <w:pStyle w:val="FirstParagraph"/>
      </w:pPr>
      <w:r>
        <w:rPr>
          <w:iCs/>
          <w:i/>
        </w:rPr>
        <w:t xml:space="preserve">Smith, J. (2019). "The Evolution of Statistical Practices in Public Policy." Journal of Data Science, 17(3), 45-67.</w:t>
      </w:r>
      <w:r>
        <w:br/>
      </w:r>
      <w:r>
        <w:rPr>
          <w:iCs/>
          <w:i/>
        </w:rPr>
        <w:t xml:space="preserve">Leclerc, A., &amp; Dubois, M. (2021). "Statistical Modeling for Inclusive Urban Planning in Marseille." French Journal of Applied Statistics, 28(1), 89-104.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France Marseille</dc:title>
  <dc:creator/>
  <dc:language>en</dc:language>
  <cp:keywords/>
  <dcterms:created xsi:type="dcterms:W3CDTF">2026-07-18T23:54:05Z</dcterms:created>
  <dcterms:modified xsi:type="dcterms:W3CDTF">2026-07-18T23:54:05Z</dcterms:modified>
</cp:coreProperties>
</file>

<file path=docProps/custom.xml><?xml version="1.0" encoding="utf-8"?>
<Properties xmlns="http://schemas.openxmlformats.org/officeDocument/2006/custom-properties" xmlns:vt="http://schemas.openxmlformats.org/officeDocument/2006/docPropsVTypes"/>
</file>