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af3e5e46a65a73b55aa3a850447f61108059a67"/>
    <w:p>
      <w:pPr>
        <w:pStyle w:val="Heading1"/>
      </w:pPr>
      <w:r>
        <w:t xml:space="preserve">Master Thesis: The Role of a Statistician in Pakistan, Karachi</w:t>
      </w:r>
    </w:p>
    <w:p>
      <w:pPr>
        <w:pStyle w:val="FirstParagraph"/>
      </w:pPr>
      <w:r>
        <w:rPr>
          <w:bCs/>
          <w:b/>
        </w:rPr>
        <w:t xml:space="preserve">Introduction:</w:t>
      </w:r>
    </w:p>
    <w:p>
      <w:pPr>
        <w:pStyle w:val="BodyText"/>
      </w:pPr>
      <w:r>
        <w:t xml:space="preserve">The field of statistics is an integral component of modern scientific inquiry and decision-making. In the context of a rapidly evolving urban landscape like Karachi, Pakistan, the role of a statistician extends beyond mere data analysis to encompass strategic contributions to public policy, healthcare planning, economic development, and infrastructure management. This Master Thesis explores the multifaceted responsibilities and challenges faced by statisticians in Karachi while emphasizing their critical role in shaping the socio-economic trajectory of Pakistan’s largest city.</w:t>
      </w:r>
    </w:p>
    <w:p>
      <w:pPr>
        <w:pStyle w:val="BodyText"/>
      </w:pPr>
      <w:r>
        <w:t xml:space="preserve">As a hub for trade, commerce, and education in South Asia, Karachi presents unique statistical demands. The dynamic population growth, urbanization pressures, and economic fluctuations necessitate rigorous data-driven approaches to ensure sustainable development. A statistician operating in this environment must navigate complex datasets while aligning their work with national priorities such as poverty alleviation, healthcare accessibility, and environmental sustainability.</w:t>
      </w:r>
    </w:p>
    <w:p>
      <w:pPr>
        <w:pStyle w:val="BodyText"/>
      </w:pPr>
      <w:r>
        <w:rPr>
          <w:bCs/>
          <w:b/>
        </w:rPr>
        <w:t xml:space="preserve">The Role of a Statistician in Karachi:</w:t>
      </w:r>
    </w:p>
    <w:p>
      <w:pPr>
        <w:pStyle w:val="BodyText"/>
      </w:pPr>
      <w:r>
        <w:t xml:space="preserve">A statistician in Karachi plays a pivotal role across various sectors. In the public sector, they contribute to government initiatives by designing surveys, analyzing demographic trends, and forecasting resource allocation needs. For example, during public health crises such as the COVID-19 pandemic, statisticians in Karachi were instrumental in modeling infection rates and evaluating the efficacy of containment strategies.</w:t>
      </w:r>
    </w:p>
    <w:p>
      <w:pPr>
        <w:pStyle w:val="BodyText"/>
      </w:pPr>
      <w:r>
        <w:t xml:space="preserve">In academia and research institutions like the University of Karachi or the Institute of Business Administration (IBA), statisticians lead studies on economic indicators, labor market dynamics, and technological adoption. Their work provides evidence-based insights for policymakers, educators, and private enterprises seeking to optimize operations in a competitive market.</w:t>
      </w:r>
    </w:p>
    <w:p>
      <w:pPr>
        <w:pStyle w:val="BodyText"/>
      </w:pPr>
      <w:r>
        <w:t xml:space="preserve">Moreover, the private sector relies heavily on statisticians for market research, risk assessment, and quality control. In Karachi’s bustling financial district or industrial zones like Korangi and Port Qasim, statistical models help businesses make informed decisions about investments, supply chain management, and consumer behavior analysis.</w:t>
      </w:r>
    </w:p>
    <w:p>
      <w:pPr>
        <w:pStyle w:val="BodyText"/>
      </w:pPr>
      <w:r>
        <w:rPr>
          <w:bCs/>
          <w:b/>
        </w:rPr>
        <w:t xml:space="preserve">Challenges Faced by Statisticians in Pakistan Karachi:</w:t>
      </w:r>
    </w:p>
    <w:p>
      <w:pPr>
        <w:pStyle w:val="BodyText"/>
      </w:pPr>
      <w:r>
        <w:t xml:space="preserve">Despite their vital role, statisticians in Karachi encounter several challenges. One major issue is the lack of standardized data collection systems. Inconsistent reporting across government agencies and private entities often leads to fragmented datasets, complicating analysis efforts.</w:t>
      </w:r>
    </w:p>
    <w:p>
      <w:pPr>
        <w:pStyle w:val="BodyText"/>
      </w:pPr>
      <w:r>
        <w:t xml:space="preserve">Another challenge is the limited availability of advanced statistical tools and training resources. While global trends emphasize machine learning and big data analytics, many statisticians in Karachi still rely on conventional methods due to budget constraints or outdated infrastructure.</w:t>
      </w:r>
    </w:p>
    <w:p>
      <w:pPr>
        <w:pStyle w:val="BodyText"/>
      </w:pPr>
      <w:r>
        <w:t xml:space="preserve">Additionally, the ethical implications of data privacy and security are increasingly relevant. As digital platforms expand in Karachi’s tech-driven sectors, ensuring the confidentiality of sensitive information while leveraging it for public good remains a delicate balance that statisticians must navigate.</w:t>
      </w:r>
    </w:p>
    <w:p>
      <w:pPr>
        <w:pStyle w:val="BodyText"/>
      </w:pPr>
      <w:r>
        <w:rPr>
          <w:bCs/>
          <w:b/>
        </w:rPr>
        <w:t xml:space="preserve">Contributions to Development in Pakistan Karachi:</w:t>
      </w:r>
    </w:p>
    <w:p>
      <w:pPr>
        <w:pStyle w:val="BodyText"/>
      </w:pPr>
      <w:r>
        <w:t xml:space="preserve">Statisticians have made significant contributions to Karachi’s development through projects such as poverty mapping, urban planning, and climate resilience studies. For instance, statistical models have been used to identify areas in Karachi with inadequate access to clean water or sanitation facilities, enabling targeted interventions by local authorities.</w:t>
      </w:r>
    </w:p>
    <w:p>
      <w:pPr>
        <w:pStyle w:val="BodyText"/>
      </w:pPr>
      <w:r>
        <w:t xml:space="preserve">In the realm of education, statisticians collaborate with schools and universities to improve student performance metrics. By analyzing exam results and attendance patterns, they help institutions implement data-driven reforms that enhance learning outcomes.</w:t>
      </w:r>
    </w:p>
    <w:p>
      <w:pPr>
        <w:pStyle w:val="BodyText"/>
      </w:pPr>
      <w:r>
        <w:t xml:space="preserve">Economically, statistical analyses of trade data have supported Karachi’s role as a regional trade hub. By identifying trends in import/export volumes or commodity prices, statisticians assist policymakers in formulating tariffs and economic policies that benefit both local and international markets.</w:t>
      </w:r>
    </w:p>
    <w:p>
      <w:pPr>
        <w:pStyle w:val="BodyText"/>
      </w:pPr>
      <w:r>
        <w:rPr>
          <w:bCs/>
          <w:b/>
        </w:rPr>
        <w:t xml:space="preserve">Future Outlook for Statisticians in Pakistan Karachi:</w:t>
      </w:r>
    </w:p>
    <w:p>
      <w:pPr>
        <w:pStyle w:val="BodyText"/>
      </w:pPr>
      <w:r>
        <w:t xml:space="preserve">The future of statistics in Karachi is closely tied to technological advancements and interdisciplinary collaboration. As artificial intelligence (AI) and automation gain traction, statisticians will need to upskill in areas like predictive analytics, data visualization, and programming languages such as Python or R.</w:t>
      </w:r>
    </w:p>
    <w:p>
      <w:pPr>
        <w:pStyle w:val="BodyText"/>
      </w:pPr>
      <w:r>
        <w:t xml:space="preserve">Furthermore, the integration of geospatial statistics could revolutionize urban planning in Karachi. By combining satellite imagery with demographic data, statisticians can develop innovative solutions for traffic management, disaster response, and resource distribution.</w:t>
      </w:r>
    </w:p>
    <w:p>
      <w:pPr>
        <w:pStyle w:val="BodyText"/>
      </w:pPr>
      <w:r>
        <w:t xml:space="preserve">Given Pakistan’s focus on digital transformation through initiatives like the National Digital Transformation Policy (NDTP), statisticians in Karachi are well-positioned to lead this change. Their expertise will be crucial in ensuring that data-driven decisions align with national goals while addressing local challenges unique to a city of over 20 million people.</w:t>
      </w:r>
    </w:p>
    <w:p>
      <w:pPr>
        <w:pStyle w:val="BodyText"/>
      </w:pPr>
      <w:r>
        <w:rPr>
          <w:bCs/>
          <w:b/>
        </w:rPr>
        <w:t xml:space="preserve">Conclusion:</w:t>
      </w:r>
    </w:p>
    <w:p>
      <w:pPr>
        <w:pStyle w:val="BodyText"/>
      </w:pPr>
      <w:r>
        <w:t xml:space="preserve">This Master Thesis underscores the indispensable role of a statistician in Pakistan, particularly in Karachi. Their work not only addresses immediate challenges but also lays the foundation for long-term socio-economic growth. As Karachi continues to evolve, the demand for skilled statisticians will only increase, requiring academic institutions and policymakers to prioritize investment in statistical education and infrastructure.</w:t>
      </w:r>
    </w:p>
    <w:p>
      <w:pPr>
        <w:pStyle w:val="BodyText"/>
      </w:pPr>
      <w:r>
        <w:t xml:space="preserve">By fostering a culture of data literacy and innovation, Pakistan can empower its statisticians to drive progress in Karachi and beyond. This thesis serves as a call to action for stakeholders to recognize the transformative potential of statistics in shaping the future of one of South Asia’s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Pakistan, Karachi</dc:title>
  <dc:creator/>
  <dc:language>en</dc:language>
  <cp:keywords/>
  <dcterms:created xsi:type="dcterms:W3CDTF">2026-07-15T18:35:47Z</dcterms:created>
  <dcterms:modified xsi:type="dcterms:W3CDTF">2026-07-15T18:35:47Z</dcterms:modified>
</cp:coreProperties>
</file>

<file path=docProps/custom.xml><?xml version="1.0" encoding="utf-8"?>
<Properties xmlns="http://schemas.openxmlformats.org/officeDocument/2006/custom-properties" xmlns:vt="http://schemas.openxmlformats.org/officeDocument/2006/docPropsVTypes"/>
</file>