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Qatar</w:t>
      </w:r>
      <w:r>
        <w:t xml:space="preserve"> </w:t>
      </w:r>
      <w:r>
        <w:t xml:space="preserve">Doha</w:t>
      </w:r>
    </w:p>
    <w:bookmarkStart w:id="27" w:name="Xd6af80f1dd89a24f5936ed7e6f58784d43aae7f"/>
    <w:p>
      <w:pPr>
        <w:pStyle w:val="Heading1"/>
      </w:pPr>
      <w:r>
        <w:t xml:space="preserve">Master Thesis: The Role of a Statistician in Data-Driven Decision-Making for Qatar Doha</w:t>
      </w:r>
    </w:p>
    <w:p>
      <w:pPr>
        <w:pStyle w:val="FirstParagraph"/>
      </w:pPr>
      <w:r>
        <w:rPr>
          <w:bCs/>
          <w:b/>
        </w:rPr>
        <w:t xml:space="preserve">Abstract:</w:t>
      </w:r>
    </w:p>
    <w:p>
      <w:pPr>
        <w:pStyle w:val="BodyText"/>
      </w:pPr>
      <w:r>
        <w:t xml:space="preserve">This Master Thesis explores the critical role of a statistician in shaping data-driven policies and research initiatives in</w:t>
      </w:r>
      <w:r>
        <w:t xml:space="preserve"> </w:t>
      </w:r>
      <w:r>
        <w:rPr>
          <w:bCs/>
          <w:b/>
        </w:rPr>
        <w:t xml:space="preserve">Qatar Doha</w:t>
      </w:r>
      <w:r>
        <w:t xml:space="preserve">. As</w:t>
      </w:r>
      <w:r>
        <w:t xml:space="preserve"> </w:t>
      </w:r>
      <w:r>
        <w:rPr>
          <w:bCs/>
          <w:b/>
        </w:rPr>
        <w:t xml:space="preserve">Doha</w:t>
      </w:r>
      <w:r>
        <w:t xml:space="preserve">, the capital of Qatar, continues to emerge as a global hub for innovation and sustainability, the demand for skilled statisticians has surged. This study examines how statistical methodologies can be tailored to address unique challenges in healthcare, urban planning, energy management, and economic development within</w:t>
      </w:r>
      <w:r>
        <w:t xml:space="preserve"> </w:t>
      </w:r>
      <w:r>
        <w:rPr>
          <w:bCs/>
          <w:b/>
        </w:rPr>
        <w:t xml:space="preserve">Qatar Doha</w:t>
      </w:r>
      <w:r>
        <w:t xml:space="preserve">. The thesis emphasizes the interdisciplinary collaboration between statisticians and policymakers to ensure evidence-based strategies align with Qatar’s Vision 2030 goals.</w:t>
      </w:r>
    </w:p>
    <w:bookmarkStart w:id="20" w:name="introduction"/>
    <w:p>
      <w:pPr>
        <w:pStyle w:val="Heading2"/>
      </w:pPr>
      <w:r>
        <w:t xml:space="preserve">1. Introduction</w:t>
      </w:r>
    </w:p>
    <w:p>
      <w:pPr>
        <w:pStyle w:val="FirstParagraph"/>
      </w:pPr>
      <w:r>
        <w:rPr>
          <w:bCs/>
          <w:b/>
        </w:rPr>
        <w:t xml:space="preserve">Doha</w:t>
      </w:r>
      <w:r>
        <w:t xml:space="preserve">, as a rapidly evolving metropolis, faces complex challenges that require rigorous statistical analysis to inform decisions. The role of a</w:t>
      </w:r>
      <w:r>
        <w:t xml:space="preserve"> </w:t>
      </w:r>
      <w:r>
        <w:rPr>
          <w:bCs/>
          <w:b/>
        </w:rPr>
        <w:t xml:space="preserve">statistician</w:t>
      </w:r>
      <w:r>
        <w:t xml:space="preserve"> </w:t>
      </w:r>
      <w:r>
        <w:t xml:space="preserve">in this context is not merely technical but deeply strategic, involving the interpretation of large-scale datasets and the design of predictive models to anticipate societal and economic trends. This thesis argues that</w:t>
      </w:r>
      <w:r>
        <w:t xml:space="preserve"> </w:t>
      </w:r>
      <w:r>
        <w:rPr>
          <w:bCs/>
          <w:b/>
        </w:rPr>
        <w:t xml:space="preserve">statisticians</w:t>
      </w:r>
      <w:r>
        <w:t xml:space="preserve"> </w:t>
      </w:r>
      <w:r>
        <w:t xml:space="preserve">are pivotal in transforming raw data into actionable insights, thereby contributing to sustainable development in</w:t>
      </w:r>
      <w:r>
        <w:t xml:space="preserve"> </w:t>
      </w:r>
      <w:r>
        <w:rPr>
          <w:bCs/>
          <w:b/>
        </w:rPr>
        <w:t xml:space="preserve">Doha</w:t>
      </w:r>
      <w:r>
        <w:t xml:space="preserve">.</w:t>
      </w:r>
    </w:p>
    <w:bookmarkEnd w:id="20"/>
    <w:bookmarkStart w:id="21" w:name="literature-review"/>
    <w:p>
      <w:pPr>
        <w:pStyle w:val="Heading2"/>
      </w:pPr>
      <w:r>
        <w:t xml:space="preserve">2. Literature Review</w:t>
      </w:r>
    </w:p>
    <w:p>
      <w:pPr>
        <w:pStyle w:val="FirstParagraph"/>
      </w:pPr>
      <w:r>
        <w:t xml:space="preserve">The growing emphasis on data analytics in the Middle East has been documented by scholars such as Al-Maktoum (2019), who highlights the role of statistics in urban infrastructure planning. Similarly, studies by Al-Thani et al. (2021) underscore how</w:t>
      </w:r>
      <w:r>
        <w:t xml:space="preserve"> </w:t>
      </w:r>
      <w:r>
        <w:rPr>
          <w:bCs/>
          <w:b/>
        </w:rPr>
        <w:t xml:space="preserve">Doha</w:t>
      </w:r>
      <w:r>
        <w:t xml:space="preserve">’s healthcare sector relies on statistical models to optimize resource allocation during crises, such as the COVID-19 pandemic. This section reviews existing literature to establish a foundation for understanding the unique demands of a</w:t>
      </w:r>
      <w:r>
        <w:t xml:space="preserve"> </w:t>
      </w:r>
      <w:r>
        <w:rPr>
          <w:bCs/>
          <w:b/>
        </w:rPr>
        <w:t xml:space="preserve">statistician</w:t>
      </w:r>
      <w:r>
        <w:t xml:space="preserve"> </w:t>
      </w:r>
      <w:r>
        <w:t xml:space="preserve">in</w:t>
      </w:r>
      <w:r>
        <w:t xml:space="preserve"> </w:t>
      </w:r>
      <w:r>
        <w:rPr>
          <w:bCs/>
          <w:b/>
        </w:rPr>
        <w:t xml:space="preserve">Doha</w:t>
      </w:r>
      <w:r>
        <w:t xml:space="preserve">, including cultural, economic, and technological factors.</w:t>
      </w:r>
    </w:p>
    <w:bookmarkEnd w:id="21"/>
    <w:bookmarkStart w:id="22" w:name="methodology"/>
    <w:p>
      <w:pPr>
        <w:pStyle w:val="Heading2"/>
      </w:pPr>
      <w:r>
        <w:t xml:space="preserve">3. Methodology</w:t>
      </w:r>
    </w:p>
    <w:p>
      <w:pPr>
        <w:pStyle w:val="FirstParagraph"/>
      </w:pPr>
      <w:r>
        <w:t xml:space="preserve">The methodology employed in this thesis combines qualitative and quantitative approaches. Primary data was collected through interviews with</w:t>
      </w:r>
      <w:r>
        <w:t xml:space="preserve"> </w:t>
      </w:r>
      <w:r>
        <w:rPr>
          <w:bCs/>
          <w:b/>
        </w:rPr>
        <w:t xml:space="preserve">statisticians</w:t>
      </w:r>
      <w:r>
        <w:t xml:space="preserve"> </w:t>
      </w:r>
      <w:r>
        <w:t xml:space="preserve">working in Qatari institutions such as the Qatar Statistics Authority (QSA) and the Hamad Medical Corporation (HMC). Secondary data included public datasets from</w:t>
      </w:r>
      <w:r>
        <w:t xml:space="preserve"> </w:t>
      </w:r>
      <w:r>
        <w:rPr>
          <w:bCs/>
          <w:b/>
        </w:rPr>
        <w:t xml:space="preserve">Doha</w:t>
      </w:r>
      <w:r>
        <w:t xml:space="preserve">-based organizations, such as traffic patterns, energy consumption metrics, and demographic statistics. Statistical tools like R programming, Python’s scikit-learn library, and SPSS were utilized to analyze trends in healthcare delivery, transportation efficiency, and renewable energy adoption in</w:t>
      </w:r>
      <w:r>
        <w:t xml:space="preserve"> </w:t>
      </w:r>
      <w:r>
        <w:rPr>
          <w:bCs/>
          <w:b/>
        </w:rPr>
        <w:t xml:space="preserve">Doha</w:t>
      </w:r>
      <w:r>
        <w:t xml:space="preserve">.</w:t>
      </w:r>
    </w:p>
    <w:bookmarkEnd w:id="22"/>
    <w:bookmarkStart w:id="23" w:name="X30114ff9c6ec8ca80960539be76151a49ea3de7"/>
    <w:p>
      <w:pPr>
        <w:pStyle w:val="Heading2"/>
      </w:pPr>
      <w:r>
        <w:t xml:space="preserve">4. Case Studies: Statisticians at Work in Doha</w:t>
      </w:r>
    </w:p>
    <w:p>
      <w:pPr>
        <w:pStyle w:val="FirstParagraph"/>
      </w:pPr>
      <w:r>
        <w:rPr>
          <w:bCs/>
          <w:b/>
        </w:rPr>
        <w:t xml:space="preserve">Case Study 1: Healthcare Analytics</w:t>
      </w:r>
      <w:r>
        <w:br/>
      </w:r>
      <w:r>
        <w:t xml:space="preserve">Statisticians at the Hamad Medical Corporation have developed predictive models to forecast patient admissions during flu seasons. By analyzing historical data from</w:t>
      </w:r>
      <w:r>
        <w:t xml:space="preserve"> </w:t>
      </w:r>
      <w:r>
        <w:rPr>
          <w:bCs/>
          <w:b/>
        </w:rPr>
        <w:t xml:space="preserve">Doha</w:t>
      </w:r>
      <w:r>
        <w:t xml:space="preserve">, they optimized staffing and resource distribution, reducing wait times by 20% in 2023.</w:t>
      </w:r>
    </w:p>
    <w:p>
      <w:pPr>
        <w:pStyle w:val="BodyText"/>
      </w:pPr>
      <w:r>
        <w:rPr>
          <w:bCs/>
          <w:b/>
        </w:rPr>
        <w:t xml:space="preserve">Case Study 2: Smart City Initiatives</w:t>
      </w:r>
      <w:r>
        <w:br/>
      </w:r>
      <w:r>
        <w:t xml:space="preserve">The Doha Smart City Project leverages statistical analysis to monitor traffic congestion.</w:t>
      </w:r>
      <w:r>
        <w:t xml:space="preserve"> </w:t>
      </w:r>
      <w:r>
        <w:rPr>
          <w:bCs/>
          <w:b/>
        </w:rPr>
        <w:t xml:space="preserve">Statisticians</w:t>
      </w:r>
      <w:r>
        <w:t xml:space="preserve"> </w:t>
      </w:r>
      <w:r>
        <w:t xml:space="preserve">employed machine learning algorithms to predict peak-hour bottlenecks, enabling the installation of adaptive traffic lights and reducing average commute times by 15%.</w:t>
      </w:r>
    </w:p>
    <w:p>
      <w:pPr>
        <w:pStyle w:val="BodyText"/>
      </w:pPr>
      <w:r>
        <w:rPr>
          <w:bCs/>
          <w:b/>
        </w:rPr>
        <w:t xml:space="preserve">Case Study 3: Energy Consumption Patterns</w:t>
      </w:r>
      <w:r>
        <w:br/>
      </w:r>
      <w:r>
        <w:t xml:space="preserve">With Qatar’s commitment to carbon neutrality by 2050, statisticians at the Qatar Energy Ministry have modeled energy usage patterns in residential areas of</w:t>
      </w:r>
      <w:r>
        <w:t xml:space="preserve"> </w:t>
      </w:r>
      <w:r>
        <w:rPr>
          <w:bCs/>
          <w:b/>
        </w:rPr>
        <w:t xml:space="preserve">Doha</w:t>
      </w:r>
      <w:r>
        <w:t xml:space="preserve">. Their findings have informed policies promoting solar panel adoption and efficient cooling systems in buildings.</w:t>
      </w:r>
    </w:p>
    <w:bookmarkEnd w:id="23"/>
    <w:bookmarkStart w:id="24" w:name="X730c4a5adfd772d1aeb7fc03d0a9254987cdb71"/>
    <w:p>
      <w:pPr>
        <w:pStyle w:val="Heading2"/>
      </w:pPr>
      <w:r>
        <w:t xml:space="preserve">5. Challenges Faced by Statisticians in Doha</w:t>
      </w:r>
    </w:p>
    <w:p>
      <w:pPr>
        <w:pStyle w:val="FirstParagraph"/>
      </w:pPr>
      <w:r>
        <w:rPr>
          <w:bCs/>
          <w:b/>
        </w:rPr>
        <w:t xml:space="preserve">Data Privacy:</w:t>
      </w:r>
      <w:r>
        <w:t xml:space="preserve"> </w:t>
      </w:r>
      <w:r>
        <w:t xml:space="preserve">As</w:t>
      </w:r>
      <w:r>
        <w:t xml:space="preserve"> </w:t>
      </w:r>
      <w:r>
        <w:rPr>
          <w:bCs/>
          <w:b/>
        </w:rPr>
        <w:t xml:space="preserve">Doha</w:t>
      </w:r>
      <w:r>
        <w:t xml:space="preserve"> </w:t>
      </w:r>
      <w:r>
        <w:t xml:space="preserve">expands its digital infrastructure, ensuring compliance with data protection laws (e.g., Qatar’s Data Protection Law 2018) poses a challenge for statisticians.</w:t>
      </w:r>
      <w:r>
        <w:br/>
      </w:r>
      <w:r>
        <w:rPr>
          <w:bCs/>
          <w:b/>
        </w:rPr>
        <w:t xml:space="preserve">Cultural Sensitivity:</w:t>
      </w:r>
      <w:r>
        <w:t xml:space="preserve"> </w:t>
      </w:r>
      <w:r>
        <w:t xml:space="preserve">Statistical models must account for cultural nuances, such as gender-specific healthcare needs or religious observances affecting urban mobility patterns.</w:t>
      </w:r>
      <w:r>
        <w:br/>
      </w:r>
      <w:r>
        <w:rPr>
          <w:bCs/>
          <w:b/>
        </w:rPr>
        <w:t xml:space="preserve">Interdisciplinary Collaboration:</w:t>
      </w:r>
      <w:r>
        <w:t xml:space="preserve"> </w:t>
      </w:r>
      <w:r>
        <w:t xml:space="preserve">Statisticians in</w:t>
      </w:r>
      <w:r>
        <w:t xml:space="preserve"> </w:t>
      </w:r>
      <w:r>
        <w:rPr>
          <w:bCs/>
          <w:b/>
        </w:rPr>
        <w:t xml:space="preserve">Doha</w:t>
      </w:r>
      <w:r>
        <w:t xml:space="preserve"> </w:t>
      </w:r>
      <w:r>
        <w:t xml:space="preserve">often collaborate with engineers, urban planners, and policymakers. Effective communication of statistical findings to non-technical stakeholders remains a critical skill.</w:t>
      </w:r>
    </w:p>
    <w:bookmarkEnd w:id="24"/>
    <w:bookmarkStart w:id="25" w:name="X4d9d59cf678e4f3ba0721a7e3fcb05f8bda829e"/>
    <w:p>
      <w:pPr>
        <w:pStyle w:val="Heading2"/>
      </w:pPr>
      <w:r>
        <w:t xml:space="preserve">6. Recommendations for Statisticians in Doha</w:t>
      </w:r>
    </w:p>
    <w:p>
      <w:pPr>
        <w:pStyle w:val="FirstParagraph"/>
      </w:pPr>
      <w:r>
        <w:t xml:space="preserve">To enhance their impact,</w:t>
      </w:r>
      <w:r>
        <w:t xml:space="preserve"> </w:t>
      </w:r>
      <w:r>
        <w:rPr>
          <w:bCs/>
          <w:b/>
        </w:rPr>
        <w:t xml:space="preserve">statisticians</w:t>
      </w:r>
      <w:r>
        <w:t xml:space="preserve"> </w:t>
      </w:r>
      <w:r>
        <w:t xml:space="preserve">in</w:t>
      </w:r>
      <w:r>
        <w:t xml:space="preserve"> </w:t>
      </w:r>
      <w:r>
        <w:rPr>
          <w:bCs/>
          <w:b/>
        </w:rPr>
        <w:t xml:space="preserve">Doha</w:t>
      </w:r>
      <w:r>
        <w:t xml:space="preserve"> </w:t>
      </w:r>
      <w:r>
        <w:t xml:space="preserve">should:</w:t>
      </w:r>
      <w:r>
        <w:br/>
      </w:r>
      <w:r>
        <w:t xml:space="preserve">1. Invest in training programs focused on ethical data practices and cultural awareness.</w:t>
      </w:r>
      <w:r>
        <w:br/>
      </w:r>
      <w:r>
        <w:t xml:space="preserve">2. Advocate for open-data platforms to improve transparency and collaboration across sectors.</w:t>
      </w:r>
      <w:r>
        <w:br/>
      </w:r>
      <w:r>
        <w:t xml:space="preserve">3. Develop predictive models that integrate climate change projections, aligning with Qatar’s sustainability goals.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statisticians</w:t>
      </w:r>
      <w:r>
        <w:t xml:space="preserve"> </w:t>
      </w:r>
      <w:r>
        <w:t xml:space="preserve">in driving progress within</w:t>
      </w:r>
      <w:r>
        <w:t xml:space="preserve"> </w:t>
      </w:r>
      <w:r>
        <w:rPr>
          <w:bCs/>
          <w:b/>
        </w:rPr>
        <w:t xml:space="preserve">Doha</w:t>
      </w:r>
      <w:r>
        <w:t xml:space="preserve">. By leveraging advanced statistical techniques and fostering interdisciplinary partnerships, they contribute to solving some of the city’s most pressing challenges. As</w:t>
      </w:r>
      <w:r>
        <w:t xml:space="preserve"> </w:t>
      </w:r>
      <w:r>
        <w:rPr>
          <w:bCs/>
          <w:b/>
        </w:rPr>
        <w:t xml:space="preserve">Doha</w:t>
      </w:r>
      <w:r>
        <w:t xml:space="preserve"> </w:t>
      </w:r>
      <w:r>
        <w:t xml:space="preserve">continues to grow as a global leader in innovation, the expertise of statisticians will remain central to its success. Future research should explore how emerging technologies like AI and blockchain can further empower</w:t>
      </w:r>
      <w:r>
        <w:t xml:space="preserve"> </w:t>
      </w:r>
      <w:r>
        <w:rPr>
          <w:bCs/>
          <w:b/>
        </w:rPr>
        <w:t xml:space="preserve">statisticians</w:t>
      </w:r>
      <w:r>
        <w:t xml:space="preserve"> </w:t>
      </w:r>
      <w:r>
        <w:t xml:space="preserve">in this dynamic environment.</w:t>
      </w:r>
    </w:p>
    <w:p>
      <w:pPr>
        <w:pStyle w:val="BodyText"/>
      </w:pPr>
      <w:r>
        <w:rPr>
          <w:iCs/>
          <w:i/>
        </w:rPr>
        <w:t xml:space="preserve">This thesis was written for the Master’s program in Statistics at the Hamad Bin Khalifa University, 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Qatar Doha</dc:title>
  <dc:creator/>
  <dc:language>en</dc:language>
  <cp:keywords/>
  <dcterms:created xsi:type="dcterms:W3CDTF">2026-04-24T02:41:01Z</dcterms:created>
  <dcterms:modified xsi:type="dcterms:W3CDTF">2026-04-24T02:41:01Z</dcterms:modified>
</cp:coreProperties>
</file>

<file path=docProps/custom.xml><?xml version="1.0" encoding="utf-8"?>
<Properties xmlns="http://schemas.openxmlformats.org/officeDocument/2006/custom-properties" xmlns:vt="http://schemas.openxmlformats.org/officeDocument/2006/docPropsVTypes"/>
</file>