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e6507c21eaa49391255d32e41b510d0f4f90816"/>
    <w:p>
      <w:pPr>
        <w:pStyle w:val="Heading1"/>
      </w:pPr>
      <w:r>
        <w:t xml:space="preserve">Master Thesis on the Role of a Statistician in Spain Madrid</w:t>
      </w:r>
    </w:p>
    <w:bookmarkStart w:id="20" w:name="abstract"/>
    <w:p>
      <w:pPr>
        <w:pStyle w:val="Heading2"/>
      </w:pPr>
      <w:r>
        <w:t xml:space="preserve">Abstract</w:t>
      </w:r>
    </w:p>
    <w:p>
      <w:pPr>
        <w:pStyle w:val="FirstParagraph"/>
      </w:pPr>
      <w:r>
        <w:t xml:space="preserve">This Master Thesis explores the critical role of a statistician within the academic, governmental, and industrial sectors of Spain Madrid. As a hub for research and innovation in Europe, Madrid presents unique opportunities for statisticians to apply advanced quantitative methods to real-world challenges. This document evaluates how the profession of a statistician contributes to data-driven decision-making in Spain Madrid, with emphasis on educational requirements, industry applications, and future trends.</w:t>
      </w:r>
    </w:p>
    <w:bookmarkEnd w:id="20"/>
    <w:bookmarkStart w:id="21" w:name="introduction"/>
    <w:p>
      <w:pPr>
        <w:pStyle w:val="Heading2"/>
      </w:pPr>
      <w:r>
        <w:t xml:space="preserve">Introduction</w:t>
      </w:r>
    </w:p>
    <w:p>
      <w:pPr>
        <w:pStyle w:val="FirstParagraph"/>
      </w:pPr>
      <w:r>
        <w:t xml:space="preserve">The field of statistics is indispensable in modern society, particularly in regions like Spain Madrid, where data analytics has become a cornerstone of economic and scientific progress. A statistician in Spain Madrid must navigate both local and global challenges, from public health crises to financial market fluctuations. This Master Thesis examines how the profession adapts to the specific needs of Madrid's ecosystem while upholding international standards.</w:t>
      </w:r>
    </w:p>
    <w:p>
      <w:pPr>
        <w:pStyle w:val="BodyText"/>
      </w:pPr>
      <w:r>
        <w:t xml:space="preserve">The primary objective of this thesis is to analyze the evolving responsibilities of a statistician in Spain Madrid, highlighting their contributions through case studies and methodological reviews. By integrating academic research with practical applications, this work aims to bridge theoretical knowledge and industry demands in the region.</w:t>
      </w:r>
    </w:p>
    <w:bookmarkEnd w:id="21"/>
    <w:bookmarkStart w:id="22" w:name="Xcf5dcdf54fd3cca5d78acd0e06e019e07546963"/>
    <w:p>
      <w:pPr>
        <w:pStyle w:val="Heading2"/>
      </w:pPr>
      <w:r>
        <w:t xml:space="preserve">Contextual Background: Spain Madrid as a Statistical Hub</w:t>
      </w:r>
    </w:p>
    <w:p>
      <w:pPr>
        <w:pStyle w:val="FirstParagraph"/>
      </w:pPr>
      <w:r>
        <w:t xml:space="preserve">Spain Madrid is home to prestigious institutions such as the Universidad Complutense de Madrid (UCM), Universidad Autónoma de Madrid (UAM), and the Instituto Nacional de Estadística (INE). These entities rely heavily on statisticians to conduct research, policy analysis, and data interpretation. The demand for skilled statisticians has surged due to Madrid's prominence in sectors like biotechnology, finance, and urban planning.</w:t>
      </w:r>
    </w:p>
    <w:p>
      <w:pPr>
        <w:pStyle w:val="BodyText"/>
      </w:pPr>
      <w:r>
        <w:t xml:space="preserve">Moreover, the European Union’s emphasis on data transparency and statistical rigor has elevated the role of a statistician in Spain Madrid. This thesis explores how local professionals align with EU-wide initiatives while addressing region-specific issues such as population demographics, environmental sustainability, and economic resilience.</w:t>
      </w:r>
    </w:p>
    <w:bookmarkEnd w:id="22"/>
    <w:bookmarkStart w:id="23" w:name="methodology"/>
    <w:p>
      <w:pPr>
        <w:pStyle w:val="Heading2"/>
      </w:pPr>
      <w:r>
        <w:t xml:space="preserve">Methodology</w:t>
      </w:r>
    </w:p>
    <w:p>
      <w:pPr>
        <w:pStyle w:val="FirstParagraph"/>
      </w:pPr>
      <w:r>
        <w:t xml:space="preserve">The research methodology for this Master Thesis combines qualitative and quantitative approaches. Primary data was gathered through interviews with statisticians working in Madrid’s academic institutions and private firms. Secondary data included published studies, government reports, and statistical frameworks from the European Statistical Office.</w:t>
      </w:r>
    </w:p>
    <w:p>
      <w:pPr>
        <w:pStyle w:val="BodyText"/>
      </w:pPr>
      <w:r>
        <w:t xml:space="preserve">A case study approach was adopted to examine how a statistician in Spain Madrid applies tools like regression analysis, machine learning algorithms, and Bayesian modeling to solve real-world problems. This methodology ensures a comprehensive understanding of both theoretical principles and practical execution.</w:t>
      </w:r>
    </w:p>
    <w:bookmarkEnd w:id="23"/>
    <w:bookmarkStart w:id="24" w:name="X40f05e26d260e6f45611bd5b4aa4f5bbd581efd"/>
    <w:p>
      <w:pPr>
        <w:pStyle w:val="Heading2"/>
      </w:pPr>
      <w:r>
        <w:t xml:space="preserve">Key Contributions of Statisticians in Spain Madrid</w:t>
      </w:r>
    </w:p>
    <w:p>
      <w:pPr>
        <w:numPr>
          <w:ilvl w:val="0"/>
          <w:numId w:val="1001"/>
        </w:numPr>
        <w:pStyle w:val="Compact"/>
      </w:pPr>
      <w:r>
        <w:rPr>
          <w:bCs/>
          <w:b/>
        </w:rPr>
        <w:t xml:space="preserve">Public Policy Development:</w:t>
      </w:r>
      <w:r>
        <w:t xml:space="preserve"> </w:t>
      </w:r>
      <w:r>
        <w:t xml:space="preserve">Statisticians in Spain Madrid contribute to evidence-based policymaking by analyzing large datasets on healthcare, education, and employment. For example, during the COVID-19 pandemic, a statistician’s work at INE helped model infection rates and forecast resource needs.</w:t>
      </w:r>
    </w:p>
    <w:p>
      <w:pPr>
        <w:numPr>
          <w:ilvl w:val="0"/>
          <w:numId w:val="1001"/>
        </w:numPr>
        <w:pStyle w:val="Compact"/>
      </w:pPr>
      <w:r>
        <w:rPr>
          <w:bCs/>
          <w:b/>
        </w:rPr>
        <w:t xml:space="preserve">Economic Forecasting:</w:t>
      </w:r>
      <w:r>
        <w:t xml:space="preserve"> </w:t>
      </w:r>
      <w:r>
        <w:t xml:space="preserve">Financial institutions in Madrid rely on statisticians to predict market trends using time-series analysis and Monte Carlo simulations. These insights guide investment strategies and risk management practices.</w:t>
      </w:r>
    </w:p>
    <w:p>
      <w:pPr>
        <w:numPr>
          <w:ilvl w:val="0"/>
          <w:numId w:val="1001"/>
        </w:numPr>
        <w:pStyle w:val="Compact"/>
      </w:pPr>
      <w:r>
        <w:rPr>
          <w:bCs/>
          <w:b/>
        </w:rPr>
        <w:t xml:space="preserve">Academic Research:</w:t>
      </w:r>
      <w:r>
        <w:t xml:space="preserve"> </w:t>
      </w:r>
      <w:r>
        <w:t xml:space="preserve">Researchers at UCM and UAM often collaborate with statisticians to design experiments, validate hypotheses, and publish peer-reviewed studies in journals like</w:t>
      </w:r>
      <w:r>
        <w:t xml:space="preserve"> </w:t>
      </w:r>
      <w:r>
        <w:rPr>
          <w:iCs/>
          <w:i/>
        </w:rPr>
        <w:t xml:space="preserve">Jornal de la Asociación Estadística de España</w:t>
      </w:r>
      <w:r>
        <w:t xml:space="preserve">.</w:t>
      </w:r>
    </w:p>
    <w:bookmarkEnd w:id="24"/>
    <w:bookmarkStart w:id="25" w:name="X812ce5736aad5c0580054d767f7a7517ed73f32"/>
    <w:p>
      <w:pPr>
        <w:pStyle w:val="Heading2"/>
      </w:pPr>
      <w:r>
        <w:t xml:space="preserve">Educational Pathways for Statisticians in Spain Madrid</w:t>
      </w:r>
    </w:p>
    <w:p>
      <w:pPr>
        <w:pStyle w:val="FirstParagraph"/>
      </w:pPr>
      <w:r>
        <w:t xml:space="preserve">Becoming a statistician in Spain Madrid typically requires a Master’s degree in Statistics, Mathematics, or Data Science. Programs at UCM and UAM offer specialized tracks in applied statistics, emphasizing both R programming and Python for data analysis. Additionally, professionals must complete internships or projects under the supervision of licensed statisticians to gain practical experience.</w:t>
      </w:r>
    </w:p>
    <w:p>
      <w:pPr>
        <w:pStyle w:val="BodyText"/>
      </w:pPr>
      <w:r>
        <w:t xml:space="preserve">Spain Madrid also hosts professional associations like the Sociedad de Estadística e Investigación Operativa (SEIO), which provide networking opportunities and certifications crucial for career advancement. This thesis highlights how these educational and institutional frameworks prepare statisticians to meet Madrid’s unique demands.</w:t>
      </w:r>
    </w:p>
    <w:bookmarkEnd w:id="25"/>
    <w:bookmarkStart w:id="26" w:name="X343ab2f7cae2b006b0a1d20374fc859e716df9a"/>
    <w:p>
      <w:pPr>
        <w:pStyle w:val="Heading2"/>
      </w:pPr>
      <w:r>
        <w:t xml:space="preserve">Challenges Faced by Statisticians in Spain Madrid</w:t>
      </w:r>
    </w:p>
    <w:p>
      <w:pPr>
        <w:pStyle w:val="FirstParagraph"/>
      </w:pPr>
      <w:r>
        <w:t xml:space="preserve">Despite its opportunities, the profession of a statistician in Spain Madrid faces challenges such as data privacy regulations (e.g., GDPR compliance) and the need for interdisciplinary collaboration. Statisticians must also balance academic rigor with industry expectations, often requiring them to communicate complex findings to non-technical stakeholders.</w:t>
      </w:r>
    </w:p>
    <w:p>
      <w:pPr>
        <w:pStyle w:val="BodyText"/>
      </w:pPr>
      <w:r>
        <w:t xml:space="preserve">Furthermore, rapid technological advancements demand continuous upskilling in areas like artificial intelligence and big data analytics. This thesis discusses how Madrid’s academic institutions and private firms address these challenges through training programs and partnerships.</w:t>
      </w:r>
    </w:p>
    <w:bookmarkEnd w:id="26"/>
    <w:bookmarkStart w:id="27" w:name="X47ee8e8afd2e208816093e2c076d125eaddad10"/>
    <w:p>
      <w:pPr>
        <w:pStyle w:val="Heading2"/>
      </w:pPr>
      <w:r>
        <w:t xml:space="preserve">Future Trends for Statisticians in Spain Madrid</w:t>
      </w:r>
    </w:p>
    <w:p>
      <w:pPr>
        <w:pStyle w:val="FirstParagraph"/>
      </w:pPr>
      <w:r>
        <w:t xml:space="preserve">The future of a statistician in Spain Madrid is shaped by emerging technologies such as quantum computing, AI-driven predictive models, and open-source data platforms. As Madrid strengthens its position as a European innovation leader, statisticians will play a pivotal role in advancing fields like climate modeling and smart city development.</w:t>
      </w:r>
    </w:p>
    <w:p>
      <w:pPr>
        <w:pStyle w:val="BodyText"/>
      </w:pPr>
      <w:r>
        <w:t xml:space="preserve">Additionally, the integration of statistical methods into sectors like healthcare (e.g., personalized medicine) and transportation (e.g., real-time traffic analysis) will create new opportunities. This Master Thesis concludes by advocating for stronger collaboration between academia, industry, and government to ensure Spain Madrid remains at the forefront of statistical innovation.</w:t>
      </w:r>
    </w:p>
    <w:bookmarkEnd w:id="27"/>
    <w:bookmarkStart w:id="28" w:name="conclusion"/>
    <w:p>
      <w:pPr>
        <w:pStyle w:val="Heading2"/>
      </w:pPr>
      <w:r>
        <w:t xml:space="preserve">Conclusion</w:t>
      </w:r>
    </w:p>
    <w:p>
      <w:pPr>
        <w:pStyle w:val="FirstParagraph"/>
      </w:pPr>
      <w:r>
        <w:t xml:space="preserve">This Master Thesis underscores the indispensable role of a statistician in Spain Madrid, emphasizing their contributions to both local and global challenges. By aligning academic training with industry needs, statisticians in Madrid are poised to drive progress across diverse sectors. As the demand for data-driven solutions grows, so too does the significance of this profession in shaping Spain’s future.</w:t>
      </w:r>
    </w:p>
    <w:bookmarkEnd w:id="28"/>
    <w:bookmarkStart w:id="29" w:name="references"/>
    <w:p>
      <w:pPr>
        <w:pStyle w:val="Heading2"/>
      </w:pPr>
      <w:r>
        <w:t xml:space="preserve">References</w:t>
      </w:r>
    </w:p>
    <w:p>
      <w:pPr>
        <w:numPr>
          <w:ilvl w:val="0"/>
          <w:numId w:val="1002"/>
        </w:numPr>
        <w:pStyle w:val="Compact"/>
      </w:pPr>
      <w:r>
        <w:t xml:space="preserve">Instituto Nacional de Estadística (INE). (2023). Statistical Reports on Madrid Region.</w:t>
      </w:r>
    </w:p>
    <w:p>
      <w:pPr>
        <w:numPr>
          <w:ilvl w:val="0"/>
          <w:numId w:val="1002"/>
        </w:numPr>
        <w:pStyle w:val="Compact"/>
      </w:pPr>
      <w:r>
        <w:t xml:space="preserve">Sociedad de Estadística e Investigación Operativa (SEIO). (2023). Professional Development Guidelines for Statisticians in Spain.</w:t>
      </w:r>
    </w:p>
    <w:p>
      <w:pPr>
        <w:numPr>
          <w:ilvl w:val="0"/>
          <w:numId w:val="1002"/>
        </w:numPr>
        <w:pStyle w:val="Compact"/>
      </w:pPr>
      <w:r>
        <w:t xml:space="preserve">Universidad Complutense de Madrid. (2023). Master’s Program in Applied Statistics.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Spain Madrid</dc:title>
  <dc:creator/>
  <dc:language>en</dc:language>
  <cp:keywords/>
  <dcterms:created xsi:type="dcterms:W3CDTF">2026-07-14T03:01:11Z</dcterms:created>
  <dcterms:modified xsi:type="dcterms:W3CDTF">2026-07-14T03:01:11Z</dcterms:modified>
</cp:coreProperties>
</file>

<file path=docProps/custom.xml><?xml version="1.0" encoding="utf-8"?>
<Properties xmlns="http://schemas.openxmlformats.org/officeDocument/2006/custom-properties" xmlns:vt="http://schemas.openxmlformats.org/officeDocument/2006/docPropsVTypes"/>
</file>