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2a2001bc20f35e171b632240d8064626e60f600"/>
    <w:p>
      <w:pPr>
        <w:pStyle w:val="Heading1"/>
      </w:pPr>
      <w:r>
        <w:t xml:space="preserve">Master Thesis: The Role of a Statistician in Sri Lanka Colombo</w:t>
      </w:r>
    </w:p>
    <w:bookmarkStart w:id="20" w:name="abstract"/>
    <w:p>
      <w:pPr>
        <w:pStyle w:val="Heading2"/>
      </w:pPr>
      <w:r>
        <w:t xml:space="preserve">Abstract</w:t>
      </w:r>
    </w:p>
    <w:p>
      <w:pPr>
        <w:pStyle w:val="FirstParagraph"/>
      </w:pPr>
      <w:r>
        <w:t xml:space="preserve">This Master Thesis explores the critical role of a statistician in addressing contemporary challenges in Sri Lanka, with a focus on Colombo, the economic and cultural capital. As data-driven decision-making becomes increasingly vital across sectors such as healthcare, education, and urban planning, statisticians play a pivotal role in shaping policies and strategies that align with national development goals. This document examines the unique responsibilities of a statistician in Colombo’s dynamic environment while emphasizing their contributions to Sri Lanka’s socio-economic growth.</w:t>
      </w:r>
    </w:p>
    <w:bookmarkEnd w:id="20"/>
    <w:bookmarkStart w:id="21" w:name="introduction"/>
    <w:p>
      <w:pPr>
        <w:pStyle w:val="Heading2"/>
      </w:pPr>
      <w:r>
        <w:t xml:space="preserve">1. Introduction</w:t>
      </w:r>
    </w:p>
    <w:p>
      <w:pPr>
        <w:pStyle w:val="FirstParagraph"/>
      </w:pPr>
      <w:r>
        <w:t xml:space="preserve">Sri Lanka, particularly Colombo, has emerged as a hub for innovation and economic activity in South Asia. In this context, the role of a statistician is indispensable. A statistician in Colombo must navigate complex data sets to provide insights that guide public policy, private sector initiatives, and academic research. This thesis argues that the integration of statistical expertise into decision-making processes is crucial for addressing challenges such as urbanization, healthcare disparities, and climate change in Sri Lanka.</w:t>
      </w:r>
    </w:p>
    <w:bookmarkEnd w:id="21"/>
    <w:bookmarkStart w:id="22" w:name="the-role-of-a-statistician-in-sri-lanka"/>
    <w:p>
      <w:pPr>
        <w:pStyle w:val="Heading2"/>
      </w:pPr>
      <w:r>
        <w:t xml:space="preserve">2. The Role of a Statistician in Sri Lanka</w:t>
      </w:r>
    </w:p>
    <w:p>
      <w:pPr>
        <w:pStyle w:val="FirstParagraph"/>
      </w:pPr>
      <w:r>
        <w:t xml:space="preserve">In Sri Lanka, statisticians are tasked with analyzing data to support evidence-based policymaking at both national and local levels. In Colombo, the city’s status as the country’s primary economic center amplifies the need for robust statistical analysis. For instance, a statistician might work with government agencies to project population growth trends or assess the impact of public health interventions in urban areas.</w:t>
      </w:r>
    </w:p>
    <w:p>
      <w:pPr>
        <w:pStyle w:val="BodyText"/>
      </w:pPr>
      <w:r>
        <w:t xml:space="preserve">Statisticians in Colombo also collaborate with academic institutions and private enterprises to develop models that predict market behavior, optimize resource allocation, or evaluate the effectiveness of educational programs. Their work ensures that decisions are grounded in empirical evidence rather than assumptions.</w:t>
      </w:r>
    </w:p>
    <w:bookmarkEnd w:id="22"/>
    <w:bookmarkStart w:id="23" w:name="challenges-specific-to-colombo"/>
    <w:p>
      <w:pPr>
        <w:pStyle w:val="Heading2"/>
      </w:pPr>
      <w:r>
        <w:t xml:space="preserve">3. Challenges Specific to Colombo</w:t>
      </w:r>
    </w:p>
    <w:p>
      <w:pPr>
        <w:pStyle w:val="FirstParagraph"/>
      </w:pPr>
      <w:r>
        <w:t xml:space="preserve">Colombo presents unique challenges for statisticians due to its rapid urbanization and diverse population demographics. For example, the city’s infrastructure must adapt to a growing population, necessitating statistical models that simulate traffic patterns, housing demand, or energy consumption. Additionally, socioeconomic disparities in Colombo require targeted interventions informed by precise data analysis.</w:t>
      </w:r>
    </w:p>
    <w:p>
      <w:pPr>
        <w:pStyle w:val="BodyText"/>
      </w:pPr>
      <w:r>
        <w:t xml:space="preserve">Another challenge is the integration of emerging technologies such as artificial intelligence and big data analytics into traditional statistical methods. Statisticians in Colombo must stay abreast of these advancements to ensure their methodologies remain relevant and effective.</w:t>
      </w:r>
    </w:p>
    <w:bookmarkEnd w:id="23"/>
    <w:bookmarkStart w:id="24" w:name="Xb7e096bdf4ddc754978e7a08c8a66549cb78090"/>
    <w:p>
      <w:pPr>
        <w:pStyle w:val="Heading2"/>
      </w:pPr>
      <w:r>
        <w:t xml:space="preserve">4. Case Study: Statistical Applications in Colombo</w:t>
      </w:r>
    </w:p>
    <w:p>
      <w:pPr>
        <w:pStyle w:val="FirstParagraph"/>
      </w:pPr>
      <w:r>
        <w:t xml:space="preserve">This section highlights a case study illustrating the impact of statistical analysis in Colombo. For example, during the COVID-19 pandemic, statisticians played a critical role in modeling infection rates, forecasting hospitalization trends, and evaluating the efficacy of public health measures. Their analyses informed lockdown policies and resource distribution strategies across Sri Lanka.</w:t>
      </w:r>
    </w:p>
    <w:p>
      <w:pPr>
        <w:pStyle w:val="BodyText"/>
      </w:pPr>
      <w:r>
        <w:t xml:space="preserve">Similarly, in education policy-making, statisticians have used data to identify disparities in school enrollment rates between urban and rural areas of Colombo. These insights have led to targeted programs aimed at improving access to quality education for marginalized communities.</w:t>
      </w:r>
    </w:p>
    <w:bookmarkEnd w:id="24"/>
    <w:bookmarkStart w:id="25" w:name="X62864400b36bd235ac49cb4639fd3d04f4c7969"/>
    <w:p>
      <w:pPr>
        <w:pStyle w:val="Heading2"/>
      </w:pPr>
      <w:r>
        <w:t xml:space="preserve">5. Opportunities for Statisticians in Sri Lanka Colombo</w:t>
      </w:r>
    </w:p>
    <w:p>
      <w:pPr>
        <w:pStyle w:val="FirstParagraph"/>
      </w:pPr>
      <w:r>
        <w:t xml:space="preserve">The growing emphasis on data science and analytics in Sri Lanka has created new opportunities for statisticians in Colombo. The city is home to universities, research institutions, and tech startups that prioritize statistical expertise. For example, the University of Colombo’s Department of Statistics offers specialized programs that prepare graduates for careers in both academia and industry.</w:t>
      </w:r>
    </w:p>
    <w:p>
      <w:pPr>
        <w:pStyle w:val="BodyText"/>
      </w:pPr>
      <w:r>
        <w:t xml:space="preserve">Statisticians can also contribute to global initiatives such as the United Nations’ Sustainable Development Goals (SDGs) by providing data-driven solutions to issues like poverty, climate resilience, and gender equality. In Colombo, partnerships between statisticians and international organizations have led to innovative projects focused on sustainable urban development.</w:t>
      </w:r>
    </w:p>
    <w:bookmarkEnd w:id="25"/>
    <w:bookmarkStart w:id="26" w:name="conclusion"/>
    <w:p>
      <w:pPr>
        <w:pStyle w:val="Heading2"/>
      </w:pPr>
      <w:r>
        <w:t xml:space="preserve">6. Conclusion</w:t>
      </w:r>
    </w:p>
    <w:p>
      <w:pPr>
        <w:pStyle w:val="FirstParagraph"/>
      </w:pPr>
      <w:r>
        <w:t xml:space="preserve">The role of a statistician in Sri Lanka Colombo is both dynamic and essential. As the country continues to evolve, the demand for skilled statisticians who can interpret complex data and translate it into actionable strategies will only increase. This Master Thesis underscores the need to invest in statistical education and infrastructure in Colombo, ensuring that Sri Lanka remains competitive on a global scale while addressing its unique socio-economic challenges.</w:t>
      </w:r>
    </w:p>
    <w:bookmarkEnd w:id="26"/>
    <w:bookmarkStart w:id="27" w:name="references"/>
    <w:p>
      <w:pPr>
        <w:pStyle w:val="Heading2"/>
      </w:pPr>
      <w:r>
        <w:t xml:space="preserve">References</w:t>
      </w:r>
    </w:p>
    <w:p>
      <w:pPr>
        <w:numPr>
          <w:ilvl w:val="0"/>
          <w:numId w:val="1001"/>
        </w:numPr>
        <w:pStyle w:val="Compact"/>
      </w:pPr>
      <w:r>
        <w:t xml:space="preserve">Central Bank of Sri Lanka. (2023). Economic Statistics and Policy Reports.</w:t>
      </w:r>
    </w:p>
    <w:p>
      <w:pPr>
        <w:numPr>
          <w:ilvl w:val="0"/>
          <w:numId w:val="1001"/>
        </w:numPr>
        <w:pStyle w:val="Compact"/>
      </w:pPr>
      <w:r>
        <w:t xml:space="preserve">University of Colombo. (2023). Department of Statistics: Curriculum and Research Focus.</w:t>
      </w:r>
    </w:p>
    <w:p>
      <w:pPr>
        <w:numPr>
          <w:ilvl w:val="0"/>
          <w:numId w:val="1001"/>
        </w:numPr>
        <w:pStyle w:val="Compact"/>
      </w:pPr>
      <w:r>
        <w:t xml:space="preserve">Sri Lanka Department of Census and Statistics. (2023). National Statistical Framework for Sustainable Development.</w:t>
      </w:r>
    </w:p>
    <w:p>
      <w:pPr>
        <w:pStyle w:val="FirstParagraph"/>
      </w:pPr>
      <w:r>
        <w:rPr>
          <w:bCs/>
          <w:b/>
        </w:rPr>
        <w:t xml:space="preserve">Keywords:</w:t>
      </w:r>
      <w:r>
        <w:t xml:space="preserve"> </w:t>
      </w:r>
      <w:r>
        <w:t xml:space="preserve">Master Thesis, Statistician, Sri Lanka Colombo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Statistician in Sri Lanka Colombo</dc:title>
  <dc:creator/>
  <dc:language>en</dc:language>
  <cp:keywords/>
  <dcterms:created xsi:type="dcterms:W3CDTF">2026-07-17T11:48:30Z</dcterms:created>
  <dcterms:modified xsi:type="dcterms:W3CDTF">2026-07-17T11:48:30Z</dcterms:modified>
</cp:coreProperties>
</file>

<file path=docProps/custom.xml><?xml version="1.0" encoding="utf-8"?>
<Properties xmlns="http://schemas.openxmlformats.org/officeDocument/2006/custom-properties" xmlns:vt="http://schemas.openxmlformats.org/officeDocument/2006/docPropsVTypes"/>
</file>