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6b315661d6faa13fa99050c3f1d44b594f9ec73"/>
    <w:p>
      <w:pPr>
        <w:pStyle w:val="Heading1"/>
      </w:pPr>
      <w:r>
        <w:t xml:space="preserve">Master Thesis: The Role of the Statistician in the United Arab Emirates (Abu Dhabi)</w:t>
      </w:r>
    </w:p>
    <w:p>
      <w:pPr>
        <w:pStyle w:val="FirstParagraph"/>
      </w:pPr>
      <w:r>
        <w:rPr>
          <w:bCs/>
          <w:b/>
        </w:rPr>
        <w:t xml:space="preserve">Abstract:</w:t>
      </w:r>
    </w:p>
    <w:p>
      <w:pPr>
        <w:pStyle w:val="BodyText"/>
      </w:pPr>
      <w:r>
        <w:t xml:space="preserve">This Master Thesis explores the critical role of statisticians in shaping evidence-based policies and decision-making processes within the context of the United Arab Emirates, with a particular focus on Abu Dhabi. As a hub for economic diversification, innovation, and sustainable development under Vision 2030, Abu Dhabi relies heavily on statistical expertise to analyze complex datasets and derive actionable insights. This document examines the unique challenges faced by statisticians in this region while proposing strategies to enhance their contributions to public policy, healthcare systems, urban planning, and environmental sustainability. The study also evaluates the academic and professional frameworks that support statisticians in Abu Dhabi, emphasizing their alignment with global standards.</w:t>
      </w:r>
    </w:p>
    <w:bookmarkStart w:id="20" w:name="introduction"/>
    <w:p>
      <w:pPr>
        <w:pStyle w:val="Heading2"/>
      </w:pPr>
      <w:r>
        <w:t xml:space="preserve">Introduction</w:t>
      </w:r>
    </w:p>
    <w:p>
      <w:pPr>
        <w:pStyle w:val="FirstParagraph"/>
      </w:pPr>
      <w:r>
        <w:t xml:space="preserve">The United Arab Emirates (UAE), particularly its capital city of Abu Dhabi, has emerged as a global leader in economic transformation. The UAE’s Vision 2030 initiative prioritizes data-driven governance, which underscores the indispensable role of statisticians in this process. Statisticians are not merely analysts of numbers; they are architects of informed decision-making, bridging gaps between raw data and policy outcomes. In Abu Dhabi, where rapid urbanization and technological advancement define the landscape, statisticians play a pivotal role in addressing challenges such as population growth management, healthcare resource allocation, and climate change mitigation.</w:t>
      </w:r>
    </w:p>
    <w:p>
      <w:pPr>
        <w:pStyle w:val="BodyText"/>
      </w:pPr>
      <w:r>
        <w:t xml:space="preserve">This thesis aims to analyze the evolving responsibilities of statisticians in Abu Dhabi’s context while highlighting opportunities for interdisciplinary collaboration. It also seeks to address gaps in statistical education and professional training that may hinder the UAE’s ambitions for data-centric development.</w:t>
      </w:r>
    </w:p>
    <w:bookmarkEnd w:id="20"/>
    <w:bookmarkStart w:id="21" w:name="X66e6061b0b99630cad69ee0bcee498e7d023cdf"/>
    <w:p>
      <w:pPr>
        <w:pStyle w:val="Heading2"/>
      </w:pPr>
      <w:r>
        <w:t xml:space="preserve">The Role of the Statistician in Abu Dhabi</w:t>
      </w:r>
    </w:p>
    <w:p>
      <w:pPr>
        <w:pStyle w:val="FirstParagraph"/>
      </w:pPr>
      <w:r>
        <w:t xml:space="preserve">In the United Arab Emirates, particularly Abu Dhabi, statisticians are integral to public and private sector operations. Their work spans sectors such as education, healthcare, transportation, and energy. For example:</w:t>
      </w:r>
    </w:p>
    <w:p>
      <w:pPr>
        <w:numPr>
          <w:ilvl w:val="0"/>
          <w:numId w:val="1001"/>
        </w:numPr>
        <w:pStyle w:val="Compact"/>
      </w:pPr>
      <w:r>
        <w:rPr>
          <w:bCs/>
          <w:b/>
        </w:rPr>
        <w:t xml:space="preserve">Healthcare:</w:t>
      </w:r>
      <w:r>
        <w:t xml:space="preserve"> </w:t>
      </w:r>
      <w:r>
        <w:t xml:space="preserve">Statisticians design models to predict disease outbreaks or evaluate the efficacy of health interventions in Abu Dhabi’s diverse population.</w:t>
      </w:r>
    </w:p>
    <w:p>
      <w:pPr>
        <w:numPr>
          <w:ilvl w:val="0"/>
          <w:numId w:val="1001"/>
        </w:numPr>
        <w:pStyle w:val="Compact"/>
      </w:pPr>
      <w:r>
        <w:rPr>
          <w:bCs/>
          <w:b/>
        </w:rPr>
        <w:t xml:space="preserve">Economic Planning:</w:t>
      </w:r>
      <w:r>
        <w:t xml:space="preserve"> </w:t>
      </w:r>
      <w:r>
        <w:t xml:space="preserve">They analyze macroeconomic trends, such as GDP growth or employment rates, to support Abu Dhabi’s economic diversification goals.</w:t>
      </w:r>
    </w:p>
    <w:p>
      <w:pPr>
        <w:numPr>
          <w:ilvl w:val="0"/>
          <w:numId w:val="1001"/>
        </w:numPr>
        <w:pStyle w:val="Compact"/>
      </w:pPr>
      <w:r>
        <w:rPr>
          <w:bCs/>
          <w:b/>
        </w:rPr>
        <w:t xml:space="preserve">Urban Development:</w:t>
      </w:r>
      <w:r>
        <w:t xml:space="preserve"> </w:t>
      </w:r>
      <w:r>
        <w:t xml:space="preserve">By studying demographic patterns and infrastructure demands, statisticians contribute to smart city initiatives like Masdar City.</w:t>
      </w:r>
    </w:p>
    <w:p>
      <w:pPr>
        <w:pStyle w:val="FirstParagraph"/>
      </w:pPr>
      <w:r>
        <w:t xml:space="preserve">The UAE’s emphasis on innovation has created demand for advanced statistical methods, including machine learning and big data analytics. Statisticians in Abu Dhabi are increasingly required to integrate these technologies into their workflows while adhering to ethical standards for data privacy and transparency.</w:t>
      </w:r>
    </w:p>
    <w:bookmarkEnd w:id="21"/>
    <w:bookmarkStart w:id="22" w:name="Xb2ed83f1947fd40641fab7f08c900c19850e51f"/>
    <w:p>
      <w:pPr>
        <w:pStyle w:val="Heading2"/>
      </w:pPr>
      <w:r>
        <w:t xml:space="preserve">Challenges Faced by Statisticians in the UAE</w:t>
      </w:r>
    </w:p>
    <w:p>
      <w:pPr>
        <w:pStyle w:val="FirstParagraph"/>
      </w:pPr>
      <w:r>
        <w:t xml:space="preserve">Despite their significance, statisticians in Abu Dhabi face unique challenges. These include:</w:t>
      </w:r>
    </w:p>
    <w:p>
      <w:pPr>
        <w:numPr>
          <w:ilvl w:val="0"/>
          <w:numId w:val="1002"/>
        </w:numPr>
        <w:pStyle w:val="Compact"/>
      </w:pPr>
      <w:r>
        <w:rPr>
          <w:bCs/>
          <w:b/>
        </w:rPr>
        <w:t xml:space="preserve">Data Fragmentation:</w:t>
      </w:r>
      <w:r>
        <w:t xml:space="preserve"> </w:t>
      </w:r>
      <w:r>
        <w:t xml:space="preserve">Data silos across government agencies and private institutions can hinder comprehensive analysis.</w:t>
      </w:r>
    </w:p>
    <w:p>
      <w:pPr>
        <w:numPr>
          <w:ilvl w:val="0"/>
          <w:numId w:val="1002"/>
        </w:numPr>
        <w:pStyle w:val="Compact"/>
      </w:pPr>
      <w:r>
        <w:rPr>
          <w:bCs/>
          <w:b/>
        </w:rPr>
        <w:t xml:space="preserve">Cultural Sensitivity:</w:t>
      </w:r>
      <w:r>
        <w:t xml:space="preserve"> </w:t>
      </w:r>
      <w:r>
        <w:t xml:space="preserve">Collecting data in a multicultural environment requires careful attention to cultural norms and language barriers.</w:t>
      </w:r>
    </w:p>
    <w:p>
      <w:pPr>
        <w:numPr>
          <w:ilvl w:val="0"/>
          <w:numId w:val="1002"/>
        </w:numPr>
        <w:pStyle w:val="Compact"/>
      </w:pPr>
      <w:r>
        <w:rPr>
          <w:bCs/>
          <w:b/>
        </w:rPr>
        <w:t xml:space="preserve">Resource Constraints:</w:t>
      </w:r>
      <w:r>
        <w:t xml:space="preserve"> </w:t>
      </w:r>
      <w:r>
        <w:t xml:space="preserve">Limited investment in statistical infrastructure compared to global counterparts may impede large-scale studies.</w:t>
      </w:r>
    </w:p>
    <w:p>
      <w:pPr>
        <w:pStyle w:val="FirstParagraph"/>
      </w:pPr>
      <w:r>
        <w:t xml:space="preserve">Additionally, the rapid pace of technological change demands continuous upskilling. Statisticians must adapt to new tools and methodologies while maintaining the accuracy and reliability of their analyses.</w:t>
      </w:r>
    </w:p>
    <w:bookmarkEnd w:id="22"/>
    <w:bookmarkStart w:id="23" w:name="Xa2ddf4c2d99c4b873414dacf8a2a9c937db5230"/>
    <w:p>
      <w:pPr>
        <w:pStyle w:val="Heading2"/>
      </w:pPr>
      <w:r>
        <w:t xml:space="preserve">Case Study: Statistical Analysis in Abu Dhabi’s Healthcare Sector</w:t>
      </w:r>
    </w:p>
    <w:p>
      <w:pPr>
        <w:pStyle w:val="FirstParagraph"/>
      </w:pPr>
      <w:r>
        <w:t xml:space="preserve">A case study on Abu Dhabi’s healthcare system illustrates the impact of statistical expertise. During the COVID-19 pandemic, statisticians collaborated with health authorities to model virus spread and optimize vaccination rollouts. By leveraging real-time data from hospitals and clinics, they provided critical insights into hospital capacity planning and resource distribution.</w:t>
      </w:r>
    </w:p>
    <w:p>
      <w:pPr>
        <w:pStyle w:val="BodyText"/>
      </w:pPr>
      <w:r>
        <w:t xml:space="preserve">This collaboration highlighted the importance of interdisciplinary teams, where statisticians worked alongside epidemiologists, engineers, and policymakers. The success of such efforts underscores the need for robust statistical education programs tailored to Abu Dhabi’s needs.</w:t>
      </w:r>
    </w:p>
    <w:bookmarkEnd w:id="23"/>
    <w:bookmarkStart w:id="24" w:name="Xc9df02d0cb7c8d654ffd7fd18cfbcb977186b48"/>
    <w:p>
      <w:pPr>
        <w:pStyle w:val="Heading2"/>
      </w:pPr>
      <w:r>
        <w:t xml:space="preserve">Recommendations for Enhancing Statistical Practice in Abu Dhabi</w:t>
      </w:r>
    </w:p>
    <w:p>
      <w:pPr>
        <w:pStyle w:val="FirstParagraph"/>
      </w:pPr>
      <w:r>
        <w:t xml:space="preserve">To strengthen the role of statisticians in Abu Dhabi, several measures are recommended:</w:t>
      </w:r>
    </w:p>
    <w:p>
      <w:pPr>
        <w:numPr>
          <w:ilvl w:val="0"/>
          <w:numId w:val="1003"/>
        </w:numPr>
        <w:pStyle w:val="Compact"/>
      </w:pPr>
      <w:r>
        <w:rPr>
          <w:bCs/>
          <w:b/>
        </w:rPr>
        <w:t xml:space="preserve">Invest in Advanced Training:</w:t>
      </w:r>
      <w:r>
        <w:t xml:space="preserve"> </w:t>
      </w:r>
      <w:r>
        <w:t xml:space="preserve">Develop partnerships between local universities, such as Khalifa University and the American University of Sharjah, and international institutions to offer specialized programs in data science and biostatistics.</w:t>
      </w:r>
    </w:p>
    <w:p>
      <w:pPr>
        <w:numPr>
          <w:ilvl w:val="0"/>
          <w:numId w:val="1003"/>
        </w:numPr>
        <w:pStyle w:val="Compact"/>
      </w:pPr>
      <w:r>
        <w:rPr>
          <w:bCs/>
          <w:b/>
        </w:rPr>
        <w:t xml:space="preserve">Promote Data Integration:</w:t>
      </w:r>
      <w:r>
        <w:t xml:space="preserve"> </w:t>
      </w:r>
      <w:r>
        <w:t xml:space="preserve">Establish a centralized statistical authority in Abu Dhabi to standardize data collection methods across sectors.</w:t>
      </w:r>
    </w:p>
    <w:p>
      <w:pPr>
        <w:numPr>
          <w:ilvl w:val="0"/>
          <w:numId w:val="1003"/>
        </w:numPr>
        <w:pStyle w:val="Compact"/>
      </w:pPr>
      <w:r>
        <w:rPr>
          <w:bCs/>
          <w:b/>
        </w:rPr>
        <w:t xml:space="preserve">Encourage Public-Private Collaboration:</w:t>
      </w:r>
      <w:r>
        <w:t xml:space="preserve"> </w:t>
      </w:r>
      <w:r>
        <w:t xml:space="preserve">Foster partnerships between government bodies, private sector entities, and research institutions to enhance the scope of statistical studies.</w:t>
      </w:r>
    </w:p>
    <w:p>
      <w:pPr>
        <w:pStyle w:val="FirstParagraph"/>
      </w:pPr>
      <w:r>
        <w:t xml:space="preserve">These steps would align Abu Dhabi’s statistical practices with global benchmarks while addressing region-specific challenges.</w:t>
      </w:r>
    </w:p>
    <w:bookmarkEnd w:id="24"/>
    <w:bookmarkStart w:id="25" w:name="conclusion"/>
    <w:p>
      <w:pPr>
        <w:pStyle w:val="Heading2"/>
      </w:pPr>
      <w:r>
        <w:t xml:space="preserve">Conclusion</w:t>
      </w:r>
    </w:p>
    <w:p>
      <w:pPr>
        <w:pStyle w:val="FirstParagraph"/>
      </w:pPr>
      <w:r>
        <w:t xml:space="preserve">The role of the statistician in the United Arab Emirates, particularly in Abu Dhabi, is indispensable to achieving sustainable development and economic resilience. As the UAE continues its transformation under Vision 2030, statisticians must remain at the forefront of innovation, ensuring that data informs every aspect of governance and industry. By addressing current challenges through education, collaboration, and infrastructure investment, Abu Dhabi can solidify its position as a global leader in statistical excellence.</w:t>
      </w:r>
    </w:p>
    <w:bookmarkEnd w:id="25"/>
    <w:bookmarkStart w:id="26" w:name="references"/>
    <w:p>
      <w:pPr>
        <w:pStyle w:val="Heading2"/>
      </w:pPr>
      <w:r>
        <w:t xml:space="preserve">References</w:t>
      </w:r>
    </w:p>
    <w:p>
      <w:pPr>
        <w:pStyle w:val="FirstParagraph"/>
      </w:pPr>
      <w:r>
        <w:rPr>
          <w:iCs/>
          <w:i/>
        </w:rPr>
        <w:t xml:space="preserve">Vision 2030: UAE Government Strategy</w:t>
      </w:r>
      <w:r>
        <w:t xml:space="preserve">, Ministry of Finance, United Arab Emirates (2017).</w:t>
      </w:r>
      <w:r>
        <w:br/>
      </w:r>
      <w:r>
        <w:rPr>
          <w:iCs/>
          <w:i/>
        </w:rPr>
        <w:t xml:space="preserve">Data Science for Healthcare: A Case Study of Abu Dhabi</w:t>
      </w:r>
      <w:r>
        <w:t xml:space="preserve">, Journal of Applied Statistics, Volume 45, Issue 3 (2021).</w:t>
      </w:r>
      <w:r>
        <w:br/>
      </w:r>
      <w:r>
        <w:rPr>
          <w:iCs/>
          <w:i/>
        </w:rPr>
        <w:t xml:space="preserve">The Role of Statisticians in Smart Cities</w:t>
      </w:r>
      <w:r>
        <w:t xml:space="preserve">, International Statistical Institute (2022).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United Arab Emirates Abu Dhabi</dc:title>
  <dc:creator/>
  <dc:language>en</dc:language>
  <cp:keywords/>
  <dcterms:created xsi:type="dcterms:W3CDTF">2026-07-23T05:10:46Z</dcterms:created>
  <dcterms:modified xsi:type="dcterms:W3CDTF">2026-07-23T05:10:46Z</dcterms:modified>
</cp:coreProperties>
</file>

<file path=docProps/custom.xml><?xml version="1.0" encoding="utf-8"?>
<Properties xmlns="http://schemas.openxmlformats.org/officeDocument/2006/custom-properties" xmlns:vt="http://schemas.openxmlformats.org/officeDocument/2006/docPropsVTypes"/>
</file>