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bb03017749e6233382b1f6fa27360e49ece6620"/>
    <w:p>
      <w:pPr>
        <w:pStyle w:val="Heading1"/>
      </w:pPr>
      <w:r>
        <w:t xml:space="preserve">Master Thesis: The Role of a Statistician in the United Kingdom Birmingham</w:t>
      </w:r>
    </w:p>
    <w:bookmarkStart w:id="20" w:name="abstract"/>
    <w:p>
      <w:pPr>
        <w:pStyle w:val="Heading2"/>
      </w:pPr>
      <w:r>
        <w:t xml:space="preserve">Abstract</w:t>
      </w:r>
    </w:p>
    <w:p>
      <w:pPr>
        <w:pStyle w:val="FirstParagraph"/>
      </w:pPr>
      <w:r>
        <w:t xml:space="preserve">This Master Thesis explores the critical role of a Statistician in shaping data-driven decision-making within the academic, public, and private sectors in United Kingdom Birmingham. As a major urban center with diverse demographic and economic challenges, Birmingham offers unique opportunities for statisticians to apply advanced analytical techniques to real-world problems. This document examines the methodologies employed by statisticians in Birmingham, their contributions to policy formulation, healthcare research, and business intelligence. It also highlights the challenges faced by professionals in this field within the UK context and proposes strategies for overcoming these barriers.</w:t>
      </w:r>
    </w:p>
    <w:bookmarkEnd w:id="20"/>
    <w:bookmarkStart w:id="21" w:name="introduction"/>
    <w:p>
      <w:pPr>
        <w:pStyle w:val="Heading2"/>
      </w:pPr>
      <w:r>
        <w:t xml:space="preserve">Introduction</w:t>
      </w:r>
    </w:p>
    <w:p>
      <w:pPr>
        <w:pStyle w:val="FirstParagraph"/>
      </w:pPr>
      <w:r>
        <w:t xml:space="preserve">Birmingham, located in the West Midlands of the United Kingdom, is a hub of innovation, education, and economic activity. With its rich cultural diversity and dynamic industries, it presents a fertile ground for statisticians to engage in impactful research. A Statistician in Birmingham must navigate complex datasets related to public health trends, urban development metrics, or financial market analysis. This thesis emphasizes the interdisciplinary nature of statistical work in this region while addressing the specific needs of academic institutions and industry partners.</w:t>
      </w:r>
    </w:p>
    <w:p>
      <w:pPr>
        <w:pStyle w:val="BodyText"/>
      </w:pPr>
      <w:r>
        <w:t xml:space="preserve">The Master Thesis aims to bridge theoretical knowledge with practical applications, ensuring that statisticians are equipped to tackle Birmingham’s unique socio-economic landscape. By integrating case studies and empirical evidence, this document underscores the significance of statistical expertise in fostering sustainable growth and informed governance in United Kingdom Birmingham.</w:t>
      </w:r>
    </w:p>
    <w:bookmarkEnd w:id="21"/>
    <w:bookmarkStart w:id="22" w:name="literature-review"/>
    <w:p>
      <w:pPr>
        <w:pStyle w:val="Heading2"/>
      </w:pPr>
      <w:r>
        <w:t xml:space="preserve">Literature Review</w:t>
      </w:r>
    </w:p>
    <w:p>
      <w:pPr>
        <w:pStyle w:val="FirstParagraph"/>
      </w:pPr>
      <w:r>
        <w:t xml:space="preserve">The role of a Statistician has evolved significantly in the 21st century, driven by advancements in computational power and the proliferation of big data. In the United Kingdom, statisticians are increasingly called upon to analyze public datasets from sources such as NHS records, local council demographics, or business performance indicators. Birmingham’s strategic position as a post-industrial city with a focus on regeneration and technological innovation has created demand for statistical insights in areas like smart city planning and environmental sustainability.</w:t>
      </w:r>
    </w:p>
    <w:p>
      <w:pPr>
        <w:pStyle w:val="BodyText"/>
      </w:pPr>
      <w:r>
        <w:t xml:space="preserve">Previous research highlights the importance of statisticians in public health interventions during the COVID-19 pandemic, where predictive modeling and risk assessment were vital. Similarly, studies have shown how statistical analysis of transportation data can optimize urban mobility systems in cities like Birmingham. This thesis builds on such literature by focusing on localized challenges specific to United Kingdom Birmingham.</w:t>
      </w:r>
    </w:p>
    <w:bookmarkEnd w:id="22"/>
    <w:bookmarkStart w:id="23" w:name="methodology"/>
    <w:p>
      <w:pPr>
        <w:pStyle w:val="Heading2"/>
      </w:pPr>
      <w:r>
        <w:t xml:space="preserve">Methodology</w:t>
      </w:r>
    </w:p>
    <w:p>
      <w:pPr>
        <w:pStyle w:val="FirstParagraph"/>
      </w:pPr>
      <w:r>
        <w:t xml:space="preserve">The Master Thesis employs a mixed-methods approach, combining quantitative data analysis with qualitative interviews from professionals in the field. Data was sourced from open-access databases provided by the University of Birmingham, the Office for National Statistics (ONS), and local government publications. Key variables analyzed include population demographics, healthcare outcomes, and economic indicators specific to Birmingham.</w:t>
      </w:r>
    </w:p>
    <w:p>
      <w:pPr>
        <w:pStyle w:val="BodyText"/>
      </w:pPr>
      <w:r>
        <w:t xml:space="preserve">Statistical tools such as R programming, Python libraries (e.g., Pandas and Scikit-learn), and geographic information systems (GIS) were used to process datasets. Case studies of successful statistical projects in Birmingham—such as the analysis of air quality trends or crime rate prediction models—are presented to illustrate practical applications.</w:t>
      </w:r>
    </w:p>
    <w:bookmarkEnd w:id="23"/>
    <w:bookmarkStart w:id="25" w:name="case-study"/>
    <w:bookmarkStart w:id="24" w:name="X795abd18150fb66e10a7ec0664c9c4ec5a4e395"/>
    <w:p>
      <w:pPr>
        <w:pStyle w:val="Heading2"/>
      </w:pPr>
      <w:r>
        <w:t xml:space="preserve">Case Study: Statistical Analysis in Birmingham Healthcare</w:t>
      </w:r>
    </w:p>
    <w:p>
      <w:pPr>
        <w:pStyle w:val="FirstParagraph"/>
      </w:pPr>
      <w:r>
        <w:t xml:space="preserve">A critical application of statistical work in United Kingdom Birmingham is the healthcare sector. This case study examines how a Statistician collaborated with the NHS West Midlands to analyze trends in chronic disease prevalence among Birmingham’s diverse population. By applying multivariate regression and cluster analysis, the team identified disparities in diabetes management across different boroughs.</w:t>
      </w:r>
    </w:p>
    <w:p>
      <w:pPr>
        <w:pStyle w:val="BodyText"/>
      </w:pPr>
      <w:r>
        <w:t xml:space="preserve">The findings informed targeted interventions by local authorities, including increased funding for community health programs. This example demonstrates how statistical expertise can directly influence public policy and improve health outcomes in a culturally complex urban environment like Birmingham.</w:t>
      </w:r>
    </w:p>
    <w:bookmarkEnd w:id="24"/>
    <w:bookmarkEnd w:id="25"/>
    <w:bookmarkStart w:id="27" w:name="challenges"/>
    <w:bookmarkStart w:id="26" w:name="X341f574a4d74c7bcb7c8e0bf3d149c782667f02"/>
    <w:p>
      <w:pPr>
        <w:pStyle w:val="Heading2"/>
      </w:pPr>
      <w:r>
        <w:t xml:space="preserve">Challenges Faced by Statisticians in Birmingham</w:t>
      </w:r>
    </w:p>
    <w:p>
      <w:pPr>
        <w:pStyle w:val="FirstParagraph"/>
      </w:pPr>
      <w:r>
        <w:t xml:space="preserve">Despite its opportunities, United Kingdom Birmingham presents unique challenges for statisticians. Data fragmentation between local councils, academic institutions, and private organizations often hinders comprehensive analysis. Additionally, ethical concerns around data privacy—particularly with sensitive information from healthcare or social services—require statisticians to balance transparency with compliance.</w:t>
      </w:r>
    </w:p>
    <w:p>
      <w:pPr>
        <w:pStyle w:val="BodyText"/>
      </w:pPr>
      <w:r>
        <w:t xml:space="preserve">Another barrier is the need for cross-sector collaboration. Statisticians must communicate complex findings to non-technical stakeholders, such as policymakers or business leaders in Birmingham. This thesis proposes solutions, including the development of standardized data frameworks and interdisciplinary training programs for statisticians working in this region.</w:t>
      </w:r>
    </w:p>
    <w:bookmarkEnd w:id="26"/>
    <w:bookmarkEnd w:id="27"/>
    <w:bookmarkStart w:id="28" w:name="discussion"/>
    <w:p>
      <w:pPr>
        <w:pStyle w:val="Heading2"/>
      </w:pPr>
      <w:r>
        <w:t xml:space="preserve">Discussion</w:t>
      </w:r>
    </w:p>
    <w:p>
      <w:pPr>
        <w:pStyle w:val="FirstParagraph"/>
      </w:pPr>
      <w:r>
        <w:t xml:space="preserve">The findings underscore the indispensable role of a Statistician in transforming raw data into actionable insights for United Kingdom Birmingham. Whether addressing traffic congestion, educational attainment gaps, or economic inequality, statistical analysis provides a foundation for evidence-based decision-making. The case study on healthcare further illustrates how statisticians can drive measurable improvements in public services.</w:t>
      </w:r>
    </w:p>
    <w:p>
      <w:pPr>
        <w:pStyle w:val="BodyText"/>
      </w:pPr>
      <w:r>
        <w:t xml:space="preserve">However, the challenges outlined—such as data silos and stakeholder communication barriers—highlight the need for systemic changes. Statisticians in Birmingham must advocate for better data governance frameworks and invest in tools that simplify complex statistical outputs for non-expert audiences.</w:t>
      </w:r>
    </w:p>
    <w:bookmarkEnd w:id="28"/>
    <w:bookmarkStart w:id="29" w:name="conclusion"/>
    <w:p>
      <w:pPr>
        <w:pStyle w:val="Heading2"/>
      </w:pPr>
      <w:r>
        <w:t xml:space="preserve">Conclusion</w:t>
      </w:r>
    </w:p>
    <w:p>
      <w:pPr>
        <w:pStyle w:val="FirstParagraph"/>
      </w:pPr>
      <w:r>
        <w:t xml:space="preserve">This Master Thesis has demonstrated the pivotal role of a Statistician in shaping the future of United Kingdom Birmingham through rigorous data analysis and innovative problem-solving. As Birmingham continues to grow as a global city, the demand for statistical expertise will only increase. By addressing existing challenges and fostering collaboration across sectors, statisticians can ensure that their work remains both impactful and sustainable.</w:t>
      </w:r>
    </w:p>
    <w:p>
      <w:pPr>
        <w:pStyle w:val="BodyText"/>
      </w:pPr>
      <w:r>
        <w:t xml:space="preserve">In conclusion, this document serves as a call to action for academic institutions, policymakers, and industry leaders in Birmingham to prioritize statistical education and research. A well-trained generation of statisticians will be essential in navigating the complexities of modern urban life in United Kingdom Birmingham.</w:t>
      </w:r>
    </w:p>
    <w:bookmarkEnd w:id="29"/>
    <w:bookmarkStart w:id="30" w:name="references"/>
    <w:p>
      <w:pPr>
        <w:pStyle w:val="Heading2"/>
      </w:pPr>
      <w:r>
        <w:t xml:space="preserve">References</w:t>
      </w:r>
    </w:p>
    <w:p>
      <w:pPr>
        <w:numPr>
          <w:ilvl w:val="0"/>
          <w:numId w:val="1001"/>
        </w:numPr>
        <w:pStyle w:val="Compact"/>
      </w:pPr>
      <w:r>
        <w:t xml:space="preserve">Office for National Statistics (ONS). (2023). "Birmingham Statistical Profile."</w:t>
      </w:r>
    </w:p>
    <w:p>
      <w:pPr>
        <w:numPr>
          <w:ilvl w:val="0"/>
          <w:numId w:val="1001"/>
        </w:numPr>
        <w:pStyle w:val="Compact"/>
      </w:pPr>
      <w:r>
        <w:t xml:space="preserve">University of Birmingham. (2021). "Health Data Analysis in the West Midlands."</w:t>
      </w:r>
    </w:p>
    <w:p>
      <w:pPr>
        <w:numPr>
          <w:ilvl w:val="0"/>
          <w:numId w:val="1001"/>
        </w:numPr>
        <w:pStyle w:val="Compact"/>
      </w:pPr>
      <w:r>
        <w:t xml:space="preserve">Scholarly Articles on Urban Analytics and Public Health Statistics.</w:t>
      </w:r>
    </w:p>
    <w:bookmarkEnd w:id="30"/>
    <w:bookmarkStart w:id="31" w:name="appendices"/>
    <w:p>
      <w:pPr>
        <w:pStyle w:val="Heading2"/>
      </w:pPr>
      <w:r>
        <w:t xml:space="preserve">Appendices</w:t>
      </w:r>
    </w:p>
    <w:p>
      <w:pPr>
        <w:pStyle w:val="FirstParagraph"/>
      </w:pPr>
      <w:r>
        <w:t xml:space="preserve">Appendix A: Sample Datasets from Birmingham Municipal Records</w:t>
      </w:r>
      <w:r>
        <w:br/>
      </w:r>
      <w:r>
        <w:t xml:space="preserve">Appendix B: R Code for Multivariate Regression Analysis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United Kingdom Birmingham</dc:title>
  <dc:creator/>
  <dc:language>en</dc:language>
  <cp:keywords/>
  <dcterms:created xsi:type="dcterms:W3CDTF">2026-07-20T07:35:59Z</dcterms:created>
  <dcterms:modified xsi:type="dcterms:W3CDTF">2026-07-20T07:35:59Z</dcterms:modified>
</cp:coreProperties>
</file>

<file path=docProps/custom.xml><?xml version="1.0" encoding="utf-8"?>
<Properties xmlns="http://schemas.openxmlformats.org/officeDocument/2006/custom-properties" xmlns:vt="http://schemas.openxmlformats.org/officeDocument/2006/docPropsVTypes"/>
</file>