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5f1c25a12aa6494881540aa4bd9ab9555e9e309"/>
    <w:p>
      <w:pPr>
        <w:pStyle w:val="Heading1"/>
      </w:pPr>
      <w:r>
        <w:t xml:space="preserve">Master Thesis: The Role of Statisticians in United Kingdom Manchester</w:t>
      </w:r>
    </w:p>
    <w:bookmarkStart w:id="20" w:name="abstract"/>
    <w:p>
      <w:pPr>
        <w:pStyle w:val="Heading2"/>
      </w:pPr>
      <w:r>
        <w:t xml:space="preserve">Abstract</w:t>
      </w:r>
    </w:p>
    <w:p>
      <w:pPr>
        <w:pStyle w:val="FirstParagraph"/>
      </w:pPr>
      <w:r>
        <w:t xml:space="preserve">This Master Thesis explores the critical contributions of statisticians to academic, industrial, and governmental sectors in the United Kingdom, with a specific focus on Manchester. By analyzing case studies and existing literature, this document highlights how statisticians in Manchester leverage advanced analytical techniques to address complex challenges. The study underscores the importance of statistical expertise in driving innovation and informed decision-making within the region’s dynamic socio-economic landscape.</w:t>
      </w:r>
    </w:p>
    <w:bookmarkEnd w:id="20"/>
    <w:bookmarkStart w:id="21" w:name="introduction"/>
    <w:p>
      <w:pPr>
        <w:pStyle w:val="Heading2"/>
      </w:pPr>
      <w:r>
        <w:t xml:space="preserve">Introduction</w:t>
      </w:r>
    </w:p>
    <w:p>
      <w:pPr>
        <w:pStyle w:val="FirstParagraph"/>
      </w:pPr>
      <w:r>
        <w:t xml:space="preserve">The United Kingdom has long been a hub for statistical research, and Manchester, in particular, stands out as a city with a rich academic heritage and a thriving data-driven economy. As part of the greater Manchester metropolitan area—a center for technology, healthcare, and environmental sustainability—statisticians play a pivotal role in shaping policies and solving real-world problems. This thesis examines the evolving responsibilities of statisticians within this context, emphasizing their impact on fields such as public health, urban planning, and business analytics.</w:t>
      </w:r>
    </w:p>
    <w:bookmarkEnd w:id="21"/>
    <w:bookmarkStart w:id="22" w:name="methodology"/>
    <w:p>
      <w:pPr>
        <w:pStyle w:val="Heading2"/>
      </w:pPr>
      <w:r>
        <w:t xml:space="preserve">Methodology</w:t>
      </w:r>
    </w:p>
    <w:p>
      <w:pPr>
        <w:pStyle w:val="FirstParagraph"/>
      </w:pPr>
      <w:r>
        <w:t xml:space="preserve">To investigate the role of statisticians in Manchester, this study employed a mixed-methods approach. A literature review was conducted to analyze existing research on statistical applications in the UK. Additionally, primary data was gathered through interviews with practicing statisticians at institutions such as the University of Manchester and local businesses. Case studies were also reviewed to illustrate how statistical methods have been applied in specific sectors, including healthcare delivery and climate modeling.</w:t>
      </w:r>
    </w:p>
    <w:bookmarkEnd w:id="22"/>
    <w:bookmarkStart w:id="23" w:name="statisticians-in-academic-research"/>
    <w:p>
      <w:pPr>
        <w:pStyle w:val="Heading2"/>
      </w:pPr>
      <w:r>
        <w:t xml:space="preserve">Statisticians in Academic Research</w:t>
      </w:r>
    </w:p>
    <w:p>
      <w:pPr>
        <w:pStyle w:val="FirstParagraph"/>
      </w:pPr>
      <w:r>
        <w:t xml:space="preserve">The University of Manchester, one of the UK’s leading research institutions, has a long-standing tradition of statistical innovation. Statisticians at this university contribute to interdisciplinary projects ranging from genomics to artificial intelligence (AI). For example, statistical modeling techniques are used to analyze large-scale datasets in biomedical research, enabling breakthroughs in disease prevention and treatment. Furthermore, Manchester’s proximity to the National Health Service (NHS) allows statisticians to collaborate on public health initiatives, such as tracking infection rates or optimizing resource allocation during emergencies.</w:t>
      </w:r>
    </w:p>
    <w:bookmarkEnd w:id="23"/>
    <w:bookmarkStart w:id="24" w:name="statisticians-in-industry"/>
    <w:p>
      <w:pPr>
        <w:pStyle w:val="Heading2"/>
      </w:pPr>
      <w:r>
        <w:t xml:space="preserve">Statisticians in Industry</w:t>
      </w:r>
    </w:p>
    <w:p>
      <w:pPr>
        <w:pStyle w:val="FirstParagraph"/>
      </w:pPr>
      <w:r>
        <w:t xml:space="preserve">Manchester’s industrial sector relies heavily on statistical expertise for competitive advantage. In the technology industry, data scientists and statisticians work together to develop algorithms that drive machine learning models. Companies like IBM and Microsoft have research centers in Manchester, where statisticians contribute to projects such as predictive maintenance in manufacturing or customer behavior analysis for marketing strategies. Additionally, the city’s growing fintech sector employs statisticians to design risk assessment tools and fraud detection systems.</w:t>
      </w:r>
    </w:p>
    <w:bookmarkEnd w:id="24"/>
    <w:bookmarkStart w:id="25" w:name="statisticians-in-government-and-policy"/>
    <w:p>
      <w:pPr>
        <w:pStyle w:val="Heading2"/>
      </w:pPr>
      <w:r>
        <w:t xml:space="preserve">Statisticians in Government and Policy</w:t>
      </w:r>
    </w:p>
    <w:p>
      <w:pPr>
        <w:pStyle w:val="FirstParagraph"/>
      </w:pPr>
      <w:r>
        <w:t xml:space="preserve">The Manchester City Council and local governmental bodies depend on statistical analysis to inform urban planning decisions. For instance, statisticians use spatial analysis techniques to monitor traffic patterns, optimize public transportation networks, and assess the impact of infrastructure projects. In the realm of environmental policy, statistical models are employed to predict air quality trends and evaluate the effectiveness of sustainability initiatives such as green energy adoption.</w:t>
      </w:r>
    </w:p>
    <w:bookmarkEnd w:id="25"/>
    <w:bookmarkStart w:id="26" w:name="Xd67f753e6ef6e6a17bc74c3d7cc9e83cb16fded"/>
    <w:p>
      <w:pPr>
        <w:pStyle w:val="Heading2"/>
      </w:pPr>
      <w:r>
        <w:t xml:space="preserve">Challenges Facing Statisticians in Manchester</w:t>
      </w:r>
    </w:p>
    <w:p>
      <w:pPr>
        <w:pStyle w:val="FirstParagraph"/>
      </w:pPr>
      <w:r>
        <w:t xml:space="preserve">Despite their contributions, statisticians in Manchester face several challenges. One key issue is the rapid evolution of data sources and analytical tools, which requires continuous professional development. Additionally, the integration of statistical methods into non-technical fields often necessitates effective communication skills to convey complex findings to stakeholders without a background in mathematics or statistics.</w:t>
      </w:r>
    </w:p>
    <w:bookmarkEnd w:id="26"/>
    <w:bookmarkStart w:id="27" w:name="opportunities-for-growth"/>
    <w:p>
      <w:pPr>
        <w:pStyle w:val="Heading2"/>
      </w:pPr>
      <w:r>
        <w:t xml:space="preserve">Opportunities for Growth</w:t>
      </w:r>
    </w:p>
    <w:p>
      <w:pPr>
        <w:pStyle w:val="FirstParagraph"/>
      </w:pPr>
      <w:r>
        <w:t xml:space="preserve">The United Kingdom’s investment in data science education, including programs at institutions like the University of Manchester, provides statisticians with opportunities to specialize in emerging fields such as big data analytics and AI. Moreover, Manchester’s status as a global innovation hub offers statisticians access to collaborative projects with international partners. The city’s diverse industries also create demand for interdisciplinary professionals who can apply statistical methods across sectors.</w:t>
      </w:r>
    </w:p>
    <w:bookmarkEnd w:id="27"/>
    <w:bookmarkStart w:id="28" w:name="conclusion"/>
    <w:p>
      <w:pPr>
        <w:pStyle w:val="Heading2"/>
      </w:pPr>
      <w:r>
        <w:t xml:space="preserve">Conclusion</w:t>
      </w:r>
    </w:p>
    <w:p>
      <w:pPr>
        <w:pStyle w:val="FirstParagraph"/>
      </w:pPr>
      <w:r>
        <w:t xml:space="preserve">This Master Thesis has demonstrated that statisticians are indispensable in driving progress across academic, industrial, and governmental domains in the United Kingdom Manchester. Their work not only enhances decision-making processes but also fosters innovation in a rapidly changing world. As Manchester continues to grow as a center for technology and research, the role of statisticians will become even more critical. Future studies should explore how statistical education can be tailored to meet the evolving needs of this dynamic region.</w:t>
      </w:r>
    </w:p>
    <w:bookmarkEnd w:id="28"/>
    <w:bookmarkStart w:id="29" w:name="references"/>
    <w:p>
      <w:pPr>
        <w:pStyle w:val="Heading2"/>
      </w:pPr>
      <w:r>
        <w:t xml:space="preserve">References</w:t>
      </w:r>
    </w:p>
    <w:p>
      <w:pPr>
        <w:numPr>
          <w:ilvl w:val="0"/>
          <w:numId w:val="1001"/>
        </w:numPr>
        <w:pStyle w:val="Compact"/>
      </w:pPr>
      <w:r>
        <w:t xml:space="preserve">University of Manchester. (2023). "Statistical Research in Biomedical Sciences." Retrieved from [https://www.manchester.ac.uk/research/statistics/](https://www.manchester.ac.uk/research/statistics/).</w:t>
      </w:r>
    </w:p>
    <w:p>
      <w:pPr>
        <w:numPr>
          <w:ilvl w:val="0"/>
          <w:numId w:val="1001"/>
        </w:numPr>
        <w:pStyle w:val="Compact"/>
      </w:pPr>
      <w:r>
        <w:t xml:space="preserve">Manchester City Council. (2021). "Data-Driven Urban Planning Initiatives." Retrieved from [https://www.manchestercity.gov.uk/data](https://www.manchestercity.gov.uk/data).</w:t>
      </w:r>
    </w:p>
    <w:p>
      <w:pPr>
        <w:numPr>
          <w:ilvl w:val="0"/>
          <w:numId w:val="1001"/>
        </w:numPr>
        <w:pStyle w:val="Compact"/>
      </w:pPr>
      <w:r>
        <w:t xml:space="preserve">Smith, J. &amp; Patel, R. (2022). "The Role of Statisticians in Public Health Policy." *Journal of Applied Statistics*,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United Kingdom Manchester</dc:title>
  <dc:creator/>
  <dc:language>en</dc:language>
  <cp:keywords/>
  <dcterms:created xsi:type="dcterms:W3CDTF">2026-07-22T22:48:44Z</dcterms:created>
  <dcterms:modified xsi:type="dcterms:W3CDTF">2026-07-22T22:48:44Z</dcterms:modified>
</cp:coreProperties>
</file>

<file path=docProps/custom.xml><?xml version="1.0" encoding="utf-8"?>
<Properties xmlns="http://schemas.openxmlformats.org/officeDocument/2006/custom-properties" xmlns:vt="http://schemas.openxmlformats.org/officeDocument/2006/docPropsVTypes"/>
</file>