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75bd175ae30412b1676e7f2a8f78d1ff6f37857"/>
    <w:p>
      <w:pPr>
        <w:pStyle w:val="Heading1"/>
      </w:pPr>
      <w:r>
        <w:t xml:space="preserve">Master Thesis on the Role of a Statistician in the United States, Chicago</w:t>
      </w:r>
    </w:p>
    <w:p>
      <w:pPr>
        <w:pStyle w:val="FirstParagraph"/>
      </w:pPr>
      <w:r>
        <w:t xml:space="preserve">This Master Thesis explores the multifaceted contributions of statisticians in shaping data-driven decision-making processes within the context of United States Chicago. As one of the most influential urban centers in North America, Chicago presents a unique ecosystem for statistical analysis due to its diverse population, robust academic institutions, and dynamic industries ranging from finance to public health. This document analyzes the methodologies employed by statisticians in this region, their impact on policy-making and innovation, and the evolving challenges they face in an increasingly data-centric world.</w:t>
      </w:r>
    </w:p>
    <w:bookmarkStart w:id="20" w:name="introduction"/>
    <w:p>
      <w:pPr>
        <w:pStyle w:val="Heading2"/>
      </w:pPr>
      <w:r>
        <w:t xml:space="preserve">Introduction</w:t>
      </w:r>
    </w:p>
    <w:p>
      <w:pPr>
        <w:pStyle w:val="FirstParagraph"/>
      </w:pPr>
      <w:r>
        <w:t xml:space="preserve">Chicago has long been a hub for statistical research and application. Home to prestigious institutions such as the University of Chicago, Northwestern University, and the Illinois Institute of Technology, the city fosters a culture of innovation in data science. Statisticians in Chicago play a pivotal role in addressing complex problems across sectors, from analyzing public health trends during pandemics to optimizing urban infrastructure through predictive modeling. This thesis delves into how statisticians leverage their expertise to transform raw data into actionable insights, emphasizing their significance in both academic and industrial settings.</w:t>
      </w:r>
    </w:p>
    <w:bookmarkEnd w:id="20"/>
    <w:bookmarkStart w:id="21" w:name="methodology"/>
    <w:p>
      <w:pPr>
        <w:pStyle w:val="Heading2"/>
      </w:pPr>
      <w:r>
        <w:t xml:space="preserve">Methodology</w:t>
      </w:r>
    </w:p>
    <w:p>
      <w:pPr>
        <w:pStyle w:val="FirstParagraph"/>
      </w:pPr>
      <w:r>
        <w:t xml:space="preserve">The research methodology employed in this Master Thesis includes a combination of qualitative and quantitative approaches. First, a literature review was conducted to analyze existing studies on the role of statisticians in urban environments, with a focus on Chicago-specific examples. Second, case studies were examined to illustrate how statistical techniques have been applied to real-world challenges in the city. Finally, interviews with practicing statisticians and data scientists in Chicago provided firsthand insights into their daily responsibilities and challenges.</w:t>
      </w:r>
    </w:p>
    <w:p>
      <w:pPr>
        <w:pStyle w:val="BodyText"/>
      </w:pPr>
      <w:r>
        <w:t xml:space="preserve">Key statistical methods discussed include regression analysis, machine learning algorithms for pattern recognition, and Bayesian inference for probabilistic modeling. These techniques are essential tools for statisticians working in diverse fields such as econometrics, biostatistics, and environmental science. For instance, in Chicago’s public health sector, statisticians use spatial analysis to map disease outbreaks and predict resource allocation needs.</w:t>
      </w:r>
    </w:p>
    <w:bookmarkEnd w:id="21"/>
    <w:bookmarkStart w:id="22" w:name="X16719272c4b2869d408cc780e283101f863c9d3"/>
    <w:p>
      <w:pPr>
        <w:pStyle w:val="Heading2"/>
      </w:pPr>
      <w:r>
        <w:t xml:space="preserve">Case Study: Statistical Innovation in Urban Planning</w:t>
      </w:r>
    </w:p>
    <w:p>
      <w:pPr>
        <w:pStyle w:val="FirstParagraph"/>
      </w:pPr>
      <w:r>
        <w:t xml:space="preserve">A notable example of a statistician’s impact in Chicago is the use of data analytics to improve urban mobility. The city’s transportation department collaborates with statisticians to analyze traffic patterns, public transit usage, and pedestrian flow. By applying clustering algorithms and time-series forecasting models, researchers have identified bottlenecks in the Chicago Transit Authority (CTA) network. These insights have directly informed infrastructure upgrades and policy changes aimed at reducing congestion.</w:t>
      </w:r>
    </w:p>
    <w:p>
      <w:pPr>
        <w:pStyle w:val="BodyText"/>
      </w:pPr>
      <w:r>
        <w:t xml:space="preserve">Additionally, statisticians at the University of Chicago’s Harris School of Public Policy contributed to a groundbreaking study on housing affordability. By integrating census data with socioeconomic indicators, they developed predictive models that help policymakers allocate resources more effectively. This project exemplifies how statistical rigor can bridge gaps between academic research and community-driven solutions.</w:t>
      </w:r>
    </w:p>
    <w:bookmarkEnd w:id="22"/>
    <w:bookmarkStart w:id="23" w:name="X9f1ae6bdc2e2b5178565fe03f3467be53c9b05f"/>
    <w:p>
      <w:pPr>
        <w:pStyle w:val="Heading2"/>
      </w:pPr>
      <w:r>
        <w:t xml:space="preserve">Challenges Faced by Statisticians in Chicago</w:t>
      </w:r>
    </w:p>
    <w:p>
      <w:pPr>
        <w:pStyle w:val="FirstParagraph"/>
      </w:pPr>
      <w:r>
        <w:t xml:space="preserve">While the opportunities for statisticians in Chicago are vast, they also encounter significant challenges. One major issue is the integration of interdisciplinary data sources, which often require cleaning and normalization before analysis. Furthermore, ethical considerations—such as ensuring privacy in health-related datasets—demand careful handling. Statisticians must balance technical precision with social responsibility to avoid biases or misuse of data.</w:t>
      </w:r>
    </w:p>
    <w:p>
      <w:pPr>
        <w:pStyle w:val="BodyText"/>
      </w:pPr>
      <w:r>
        <w:t xml:space="preserve">Another challenge is keeping pace with the rapid evolution of technology. The rise of artificial intelligence and big data analytics has expanded the scope of statistical work but also necessitates continuous learning. Statisticians in Chicago are often required to upskill in programming languages like Python, R, and SQL while maintaining expertise in traditional statistical theory.</w:t>
      </w:r>
    </w:p>
    <w:bookmarkEnd w:id="23"/>
    <w:bookmarkStart w:id="24" w:name="the-future-of-statisticians-in-chicago"/>
    <w:p>
      <w:pPr>
        <w:pStyle w:val="Heading2"/>
      </w:pPr>
      <w:r>
        <w:t xml:space="preserve">The Future of Statisticians in Chicago</w:t>
      </w:r>
    </w:p>
    <w:p>
      <w:pPr>
        <w:pStyle w:val="FirstParagraph"/>
      </w:pPr>
      <w:r>
        <w:t xml:space="preserve">The future of statisticians in the United States’ Chicago is promising but requires adaptability. As industries increasingly rely on data to drive decisions, the demand for skilled statisticians will grow. This thesis highlights the importance of interdisciplinary collaboration, where statisticians work alongside urban planners, economists, and computer scientists to address complex global issues.</w:t>
      </w:r>
    </w:p>
    <w:p>
      <w:pPr>
        <w:pStyle w:val="BodyText"/>
      </w:pPr>
      <w:r>
        <w:t xml:space="preserve">Moreover, the academic institutions in Chicago are investing heavily in data science programs to train a new generation of statisticians. By integrating coursework on machine learning, ethical data practices, and domain-specific applications (e.g., climate modeling or financial risk assessment), these programs prepare graduates to contribute meaningfully to society.</w:t>
      </w:r>
    </w:p>
    <w:bookmarkEnd w:id="24"/>
    <w:bookmarkStart w:id="25" w:name="conclusion"/>
    <w:p>
      <w:pPr>
        <w:pStyle w:val="Heading2"/>
      </w:pPr>
      <w:r>
        <w:t xml:space="preserve">Conclusion</w:t>
      </w:r>
    </w:p>
    <w:p>
      <w:pPr>
        <w:pStyle w:val="FirstParagraph"/>
      </w:pPr>
      <w:r>
        <w:t xml:space="preserve">In conclusion, the role of a statistician in United States Chicago is indispensable. From advancing public health initiatives to revolutionizing urban planning, statisticians leverage their analytical skills to drive progress in a data-driven era. This Master Thesis underscores the critical need for continued investment in statistical education and research within Chicago’s vibrant academic and professional landscape. As the city continues to grow, so too will the opportunities for statisticians to shape its future through innovative problem-solving.</w:t>
      </w:r>
    </w:p>
    <w:p>
      <w:pPr>
        <w:pStyle w:val="BodyText"/>
      </w:pPr>
      <w:r>
        <w:rPr>
          <w:iCs/>
          <w:i/>
        </w:rPr>
        <w:t xml:space="preserve">Prepared as part of a Master Thesis at [Institution Name], United States Chicago.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United States Chicago</dc:title>
  <dc:creator/>
  <dc:language>en</dc:language>
  <cp:keywords/>
  <dcterms:created xsi:type="dcterms:W3CDTF">2026-07-21T17:26:08Z</dcterms:created>
  <dcterms:modified xsi:type="dcterms:W3CDTF">2026-07-21T17:26:08Z</dcterms:modified>
</cp:coreProperties>
</file>

<file path=docProps/custom.xml><?xml version="1.0" encoding="utf-8"?>
<Properties xmlns="http://schemas.openxmlformats.org/officeDocument/2006/custom-properties" xmlns:vt="http://schemas.openxmlformats.org/officeDocument/2006/docPropsVTypes"/>
</file>