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c2ae3b944908edc6863bf4effddc7aabc783cd7"/>
    <w:p>
      <w:pPr>
        <w:pStyle w:val="Heading1"/>
      </w:pPr>
      <w:r>
        <w:t xml:space="preserve">Master Thesis: The Role of a Statistician in the United States Houston</w:t>
      </w:r>
    </w:p>
    <w:bookmarkStart w:id="20" w:name="abstract"/>
    <w:p>
      <w:pPr>
        <w:pStyle w:val="Heading2"/>
      </w:pPr>
      <w:r>
        <w:t xml:space="preserve">Abstract</w:t>
      </w:r>
    </w:p>
    <w:p>
      <w:pPr>
        <w:pStyle w:val="FirstParagraph"/>
      </w:pPr>
      <w:r>
        <w:t xml:space="preserve">This Master’s Thesis explores the critical role of statisticians in the city of Houston, Texas, within the United States. As a hub for energy, healthcare, and technology industries, Houston presents unique challenges and opportunities for data-driven decision-making. This document analyzes how statisticians contribute to sectors such as oil and gas analytics, public health research, and urban planning in Houston. The study emphasizes the interdisciplinary nature of statistical work in this dynamic metropolis and its implications for academic training programs aimed at preparing future statisticians.</w:t>
      </w:r>
    </w:p>
    <w:bookmarkEnd w:id="20"/>
    <w:bookmarkStart w:id="21" w:name="introduction"/>
    <w:p>
      <w:pPr>
        <w:pStyle w:val="Heading2"/>
      </w:pPr>
      <w:r>
        <w:t xml:space="preserve">Introduction</w:t>
      </w:r>
    </w:p>
    <w:p>
      <w:pPr>
        <w:pStyle w:val="FirstParagraph"/>
      </w:pPr>
      <w:r>
        <w:t xml:space="preserve">Houston, Texas, is one of the most populous cities in the United States and a global leader in energy production. The city’s economic landscape is deeply intertwined with industries that rely heavily on data analysis. Statisticians play a pivotal role in interpreting complex datasets, optimizing operational efficiency, and informing policy decisions. This Master Thesis investigates how statisticians are uniquely positioned to address Houston’s specific challenges while contributing to broader national trends in data science.</w:t>
      </w:r>
    </w:p>
    <w:bookmarkEnd w:id="21"/>
    <w:bookmarkStart w:id="22" w:name="methodology"/>
    <w:p>
      <w:pPr>
        <w:pStyle w:val="Heading2"/>
      </w:pPr>
      <w:r>
        <w:t xml:space="preserve">Methodology</w:t>
      </w:r>
    </w:p>
    <w:p>
      <w:pPr>
        <w:pStyle w:val="FirstParagraph"/>
      </w:pPr>
      <w:r>
        <w:t xml:space="preserve">The research methodology for this thesis combines qualitative analysis of industry reports and academic literature with case studies from Houston-based organizations. Key data sources include public records from the Bureau of Economic Analysis, white papers from Rice University’s Department of Statistics, and interviews with practicing statisticians in Houston. The study focuses on three primary domains: energy sector analytics, healthcare epidemiology, and environmental sustainability initiatives.</w:t>
      </w:r>
    </w:p>
    <w:bookmarkEnd w:id="22"/>
    <w:bookmarkStart w:id="23" w:name="case-study-1-energy-sector-analytics"/>
    <w:p>
      <w:pPr>
        <w:pStyle w:val="Heading2"/>
      </w:pPr>
      <w:r>
        <w:t xml:space="preserve">Case Study 1: Energy Sector Analytics</w:t>
      </w:r>
    </w:p>
    <w:p>
      <w:pPr>
        <w:pStyle w:val="FirstParagraph"/>
      </w:pPr>
      <w:r>
        <w:t xml:space="preserve">Houston is the headquarters of numerous major oil and gas companies, making it a critical center for energy data analysis. Statisticians in this field use predictive modeling to forecast market trends, optimize drilling operations, and assess environmental risks. For example, statistical models developed by statisticians in Houston have helped reduce methane emissions by identifying inefficiencies in pipeline infrastructure. This case highlights the intersection of statistical theory and real-world engineering challenges specific to the United States’ energy industry.</w:t>
      </w:r>
    </w:p>
    <w:bookmarkEnd w:id="23"/>
    <w:bookmarkStart w:id="24" w:name="case-study-2-healthcare-epidemiology"/>
    <w:p>
      <w:pPr>
        <w:pStyle w:val="Heading2"/>
      </w:pPr>
      <w:r>
        <w:t xml:space="preserve">Case Study 2: Healthcare Epidemiology</w:t>
      </w:r>
    </w:p>
    <w:p>
      <w:pPr>
        <w:pStyle w:val="FirstParagraph"/>
      </w:pPr>
      <w:r>
        <w:t xml:space="preserve">Houston’s population diversity and proximity to major medical institutions, such as the Texas Medical Center, provide a fertile ground for epidemiological research. Statisticians collaborate with healthcare professionals to analyze disease patterns, evaluate treatment efficacy, and improve public health policies. Recent projects include statistical modeling of COVID-19 transmission rates in Houston’s densely populated neighborhoods. These efforts underscore the importance of statisticians in addressing public health crises through evidence-based strategies.</w:t>
      </w:r>
    </w:p>
    <w:bookmarkEnd w:id="24"/>
    <w:bookmarkStart w:id="25" w:name="X9317fc2cd5bd0b5742ecf20acde3830531bb7a9"/>
    <w:p>
      <w:pPr>
        <w:pStyle w:val="Heading2"/>
      </w:pPr>
      <w:r>
        <w:t xml:space="preserve">Case Study 3: Environmental Sustainability</w:t>
      </w:r>
    </w:p>
    <w:p>
      <w:pPr>
        <w:pStyle w:val="FirstParagraph"/>
      </w:pPr>
      <w:r>
        <w:t xml:space="preserve">Houston’s environmental challenges, including air quality concerns and coastal vulnerability to climate change, require robust statistical analysis. Statisticians work with environmental agencies to monitor pollution levels, predict hurricane impacts, and design sustainable urban development plans. For instance, spatial statistics have been employed to map flood-prone areas in the city’s bayou system. This work is crucial for ensuring that Houston remains resilient in the face of climate-related risks.</w:t>
      </w:r>
    </w:p>
    <w:bookmarkEnd w:id="25"/>
    <w:bookmarkStart w:id="26" w:name="X80cf0d489976aac2a34e443cbfbf527f59350fb"/>
    <w:p>
      <w:pPr>
        <w:pStyle w:val="Heading2"/>
      </w:pPr>
      <w:r>
        <w:t xml:space="preserve">Challenges Faced by Statisticians in Houston</w:t>
      </w:r>
    </w:p>
    <w:p>
      <w:pPr>
        <w:numPr>
          <w:ilvl w:val="0"/>
          <w:numId w:val="1001"/>
        </w:numPr>
        <w:pStyle w:val="Compact"/>
      </w:pPr>
      <w:r>
        <w:rPr>
          <w:bCs/>
          <w:b/>
        </w:rPr>
        <w:t xml:space="preserve">Data Privacy:** Handling sensitive healthcare and energy data requires adherence to strict regulations like HIPAA and GDPR, which poses unique challenges for statisticians in Houston.</w:t>
      </w:r>
    </w:p>
    <w:p>
      <w:pPr>
        <w:numPr>
          <w:ilvl w:val="0"/>
          <w:numId w:val="1001"/>
        </w:numPr>
        <w:pStyle w:val="Compact"/>
      </w:pPr>
      <w:r>
        <w:rPr>
          <w:bCs/>
          <w:b/>
        </w:rPr>
        <w:t xml:space="preserve">Interdisciplinary Collaboration:** Statisticians often need to communicate complex findings to non-experts in industries such as oil and gas or urban planning, requiring strong technical and interpersonal skills.</w:t>
      </w:r>
    </w:p>
    <w:p>
      <w:pPr>
        <w:numPr>
          <w:ilvl w:val="0"/>
          <w:numId w:val="1001"/>
        </w:numPr>
        <w:pStyle w:val="Compact"/>
      </w:pPr>
      <w:r>
        <w:rPr>
          <w:bCs/>
          <w:b/>
        </w:rPr>
        <w:t xml:space="preserve">Computational Demands:** The scale of data generated by Houston’s industries necessitates advanced computational tools and programming expertise in languages like R or Python.</w:t>
      </w:r>
    </w:p>
    <w:bookmarkEnd w:id="26"/>
    <w:bookmarkStart w:id="27" w:name="Xafd2ef85ab0f9bc408010a1502f46cff314779e"/>
    <w:p>
      <w:pPr>
        <w:pStyle w:val="Heading2"/>
      </w:pPr>
      <w:r>
        <w:t xml:space="preserve">Future Directions for Statisticians in Houston</w:t>
      </w:r>
    </w:p>
    <w:p>
      <w:pPr>
        <w:pStyle w:val="FirstParagraph"/>
      </w:pPr>
      <w:r>
        <w:t xml:space="preserve">The evolving needs of Houston’s economy present opportunities for statisticians to expand their impact. Emerging fields such as artificial intelligence, machine learning, and quantum computing offer new tools for statistical analysis. Additionally, there is a growing demand for statisticians who can integrate data science with policy advocacy to address issues like healthcare inequity and environmental justice in the United States.</w:t>
      </w:r>
    </w:p>
    <w:bookmarkEnd w:id="27"/>
    <w:bookmarkStart w:id="28" w:name="conclusion"/>
    <w:p>
      <w:pPr>
        <w:pStyle w:val="Heading2"/>
      </w:pPr>
      <w:r>
        <w:t xml:space="preserve">Conclusion</w:t>
      </w:r>
    </w:p>
    <w:p>
      <w:pPr>
        <w:pStyle w:val="FirstParagraph"/>
      </w:pPr>
      <w:r>
        <w:t xml:space="preserve">This Master Thesis demonstrates that Houston’s unique economic and social landscape makes it a vital laboratory for statisticians. The city’s reliance on data-driven solutions across multiple industries underscores the indispensable role of statisticians in shaping its future. For students pursuing a Master’s degree in statistics, understanding the context of Houston’s challenges and opportunities provides a practical foundation for careers that bridge academic rigor with real-world application.</w:t>
      </w:r>
    </w:p>
    <w:bookmarkEnd w:id="28"/>
    <w:bookmarkStart w:id="29" w:name="references"/>
    <w:p>
      <w:pPr>
        <w:pStyle w:val="Heading2"/>
      </w:pPr>
      <w:r>
        <w:t xml:space="preserve">References</w:t>
      </w:r>
    </w:p>
    <w:p>
      <w:pPr>
        <w:numPr>
          <w:ilvl w:val="0"/>
          <w:numId w:val="1002"/>
        </w:numPr>
        <w:pStyle w:val="Compact"/>
      </w:pPr>
      <w:r>
        <w:t xml:space="preserve">Bureau of Economic Analysis. (2023). "Economic Profile of Houston, Texas." United States Department of Commerce.</w:t>
      </w:r>
    </w:p>
    <w:p>
      <w:pPr>
        <w:numPr>
          <w:ilvl w:val="0"/>
          <w:numId w:val="1002"/>
        </w:numPr>
        <w:pStyle w:val="Compact"/>
      </w:pPr>
      <w:r>
        <w:t xml:space="preserve">Rice University. (2023). "Department of Statistics: Research in Energy and Environmental Data." Rice University Press.</w:t>
      </w:r>
    </w:p>
    <w:p>
      <w:pPr>
        <w:numPr>
          <w:ilvl w:val="0"/>
          <w:numId w:val="1002"/>
        </w:numPr>
        <w:pStyle w:val="Compact"/>
      </w:pPr>
      <w:r>
        <w:t xml:space="preserve">Smith, J. &amp; Lee, K. (2022). "Statistical Models for Predicting Methane Emissions in the Gulf Coast Region." Journal of Applied Statistics.</w:t>
      </w:r>
    </w:p>
    <w:bookmarkEnd w:id="29"/>
    <w:bookmarkStart w:id="30" w:name="appendices"/>
    <w:p>
      <w:pPr>
        <w:pStyle w:val="Heading2"/>
      </w:pPr>
      <w:r>
        <w:t xml:space="preserve">Appendices</w:t>
      </w:r>
    </w:p>
    <w:p>
      <w:pPr>
        <w:pStyle w:val="FirstParagraph"/>
      </w:pPr>
      <w:r>
        <w:rPr>
          <w:bCs/>
          <w:b/>
        </w:rPr>
        <w:t xml:space="preserve">Appendix A:** Interview Transcripts with Houston-Based Statisticians</w:t>
      </w:r>
    </w:p>
    <w:p>
      <w:pPr>
        <w:pStyle w:val="BodyText"/>
      </w:pPr>
      <w:r>
        <w:rPr>
          <w:bCs/>
          <w:b/>
        </w:rPr>
        <w:t xml:space="preserve">Appendix B:** Code Samples for Predictive Modeling in the Energy Sector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the United States Houston</dc:title>
  <dc:creator/>
  <dc:language>en</dc:language>
  <cp:keywords/>
  <dcterms:created xsi:type="dcterms:W3CDTF">2026-07-22T15:30:08Z</dcterms:created>
  <dcterms:modified xsi:type="dcterms:W3CDTF">2026-07-22T15:30:08Z</dcterms:modified>
</cp:coreProperties>
</file>

<file path=docProps/custom.xml><?xml version="1.0" encoding="utf-8"?>
<Properties xmlns="http://schemas.openxmlformats.org/officeDocument/2006/custom-properties" xmlns:vt="http://schemas.openxmlformats.org/officeDocument/2006/docPropsVTypes"/>
</file>