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1" w:name="X711867cd59d779c0382872f49d234b123e9407c"/>
    <w:p>
      <w:pPr>
        <w:pStyle w:val="Heading1"/>
      </w:pPr>
      <w:r>
        <w:t xml:space="preserve">Master Thesis: The Role of the Statistician in United States San Francisco</w:t>
      </w:r>
    </w:p>
    <w:bookmarkStart w:id="20" w:name="abstract"/>
    <w:p>
      <w:pPr>
        <w:pStyle w:val="Heading2"/>
      </w:pPr>
      <w:r>
        <w:t xml:space="preserve">Abstract</w:t>
      </w:r>
    </w:p>
    <w:p>
      <w:pPr>
        <w:pStyle w:val="FirstParagraph"/>
      </w:pPr>
      <w:r>
        <w:t xml:space="preserve">This Master Thesis explores the evolving role of statisticians in the dynamic city of San Francisco, United States. As a hub for innovation, technology, and academia, San Francisco presents unique opportunities and challenges for statisticians working in both public and private sectors. This document examines the contributions of statisticians to fields such as healthcare analytics, urban planning, environmental science, and data-driven policy-making in the region. It also highlights the skills required by modern statisticians to thrive in San Francisco’s competitive environment while addressing ethical considerations surrounding data privacy and algorithmic bias.</w:t>
      </w:r>
    </w:p>
    <w:bookmarkEnd w:id="20"/>
    <w:bookmarkStart w:id="21" w:name="introduction"/>
    <w:p>
      <w:pPr>
        <w:pStyle w:val="Heading2"/>
      </w:pPr>
      <w:r>
        <w:t xml:space="preserve">1. Introduction</w:t>
      </w:r>
    </w:p>
    <w:p>
      <w:pPr>
        <w:pStyle w:val="FirstParagraph"/>
      </w:pPr>
      <w:r>
        <w:t xml:space="preserve">The United States has long been a leader in statistical research and application, with cities like San Francisco standing at the forefront of this field. As a Statistician in San Francisco, one must navigate a landscape defined by cutting-edge technology, diverse industries, and a growing emphasis on data-driven decision-making. This thesis aims to analyze the intersection of statistical theory, practical applications, and the socio-economic context of San Francisco. By focusing on this specific geographic region within the United States, it seeks to provide actionable insights for aspiring statisticians seeking careers in this vibrant metropolis.</w:t>
      </w:r>
    </w:p>
    <w:bookmarkEnd w:id="21"/>
    <w:bookmarkStart w:id="24" w:name="X12878ba184c6b1479e737eb57cf52c0f5fb0cc1"/>
    <w:p>
      <w:pPr>
        <w:pStyle w:val="Heading2"/>
      </w:pPr>
      <w:r>
        <w:t xml:space="preserve">2. The Statistical Landscape in San Francisco</w:t>
      </w:r>
    </w:p>
    <w:p>
      <w:pPr>
        <w:pStyle w:val="FirstParagraph"/>
      </w:pPr>
      <w:r>
        <w:t xml:space="preserve">San Francisco is a global leader in innovation, home to prestigious institutions such as the University of California, Berkeley (UC Berkeley) and Stanford University, which produce top-tier statisticians. Additionally, the presence of tech giants like Salesforce, Uber Technologies Inc., and biotech firms such as Genentech has created a demand for statisticians who can analyze complex datasets to optimize business strategies or improve public health outcomes.</w:t>
      </w:r>
    </w:p>
    <w:bookmarkStart w:id="22" w:name="healthcare-analytics"/>
    <w:p>
      <w:pPr>
        <w:pStyle w:val="Heading3"/>
      </w:pPr>
      <w:r>
        <w:t xml:space="preserve">2.1 Healthcare Analytics</w:t>
      </w:r>
    </w:p>
    <w:p>
      <w:pPr>
        <w:pStyle w:val="FirstParagraph"/>
      </w:pPr>
      <w:r>
        <w:t xml:space="preserve">In the healthcare sector, statisticians in San Francisco are pivotal in analyzing patient data to predict disease outbreaks, evaluate treatment efficacy, and ensure compliance with regulatory standards. For example, researchers at institutions like the California Institute for Biomedical Research (Calibr) leverage statistical models to advance personalized medicine initiatives.</w:t>
      </w:r>
    </w:p>
    <w:bookmarkEnd w:id="22"/>
    <w:bookmarkStart w:id="23" w:name="urban-planning"/>
    <w:p>
      <w:pPr>
        <w:pStyle w:val="Heading3"/>
      </w:pPr>
      <w:r>
        <w:t xml:space="preserve">2.2 Urban Planning</w:t>
      </w:r>
    </w:p>
    <w:p>
      <w:pPr>
        <w:pStyle w:val="FirstParagraph"/>
      </w:pPr>
      <w:r>
        <w:t xml:space="preserve">The city’s unique challenges—such as housing shortages and traffic congestion—require statisticians to develop predictive models that inform urban policy. By analyzing demographic and socioeconomic data, these professionals help city planners make evidence-based decisions that address inequality and promote sustainability.</w:t>
      </w:r>
    </w:p>
    <w:bookmarkEnd w:id="23"/>
    <w:bookmarkEnd w:id="24"/>
    <w:bookmarkStart w:id="26" w:name="X651f530af2d6092b2b60e7236560eda707d9ebd"/>
    <w:p>
      <w:pPr>
        <w:pStyle w:val="Heading2"/>
      </w:pPr>
      <w:r>
        <w:t xml:space="preserve">3. Skills Required for Statisticians in San Francisco</w:t>
      </w:r>
    </w:p>
    <w:p>
      <w:pPr>
        <w:pStyle w:val="FirstParagraph"/>
      </w:pPr>
      <w:r>
        <w:t xml:space="preserve">To succeed as a Statistician in San Francisco, individuals must possess not only a strong foundation in mathematical statistics but also expertise in programming languages such as Python and R, machine learning frameworks (e.g., TensorFlow), and tools for big data analysis (e.g., Apache Spark). Additionally, proficiency in communicating statistical findings to non-technical stakeholders is critical.</w:t>
      </w:r>
    </w:p>
    <w:bookmarkStart w:id="25" w:name="ethical-considerations"/>
    <w:p>
      <w:pPr>
        <w:pStyle w:val="Heading3"/>
      </w:pPr>
      <w:r>
        <w:t xml:space="preserve">3.1 Ethical Considerations</w:t>
      </w:r>
    </w:p>
    <w:p>
      <w:pPr>
        <w:pStyle w:val="FirstParagraph"/>
      </w:pPr>
      <w:r>
        <w:t xml:space="preserve">The rapid growth of data collection technologies in San Francisco has raised ethical concerns about privacy and bias. Statisticians must adhere to regulations like California’s Consumer Privacy Act (CCPA) while ensuring their models do not perpetuate systemic inequalities. For instance, a statistician working on predictive policing algorithms must balance crime prevention with the risk of algorithmic discrimination.</w:t>
      </w:r>
    </w:p>
    <w:bookmarkEnd w:id="25"/>
    <w:bookmarkEnd w:id="26"/>
    <w:bookmarkStart w:id="27" w:name="case-studies-in-san-francisco"/>
    <w:p>
      <w:pPr>
        <w:pStyle w:val="Heading2"/>
      </w:pPr>
      <w:r>
        <w:t xml:space="preserve">4. Case Studies in San Francisco</w:t>
      </w:r>
    </w:p>
    <w:p>
      <w:pPr>
        <w:pStyle w:val="FirstParagraph"/>
      </w:pPr>
      <w:r>
        <w:t xml:space="preserve">The following case studies illustrate the practical applications of statistical analysis in San Francisco:</w:t>
      </w:r>
    </w:p>
    <w:p>
      <w:pPr>
        <w:numPr>
          <w:ilvl w:val="0"/>
          <w:numId w:val="1001"/>
        </w:numPr>
        <w:pStyle w:val="Compact"/>
      </w:pPr>
      <w:r>
        <w:rPr>
          <w:bCs/>
          <w:b/>
        </w:rPr>
        <w:t xml:space="preserve">Case Study 1: Environmental Monitoring</w:t>
      </w:r>
      <w:r>
        <w:br/>
      </w:r>
      <w:r>
        <w:t xml:space="preserve">Statisticians at the San Francisco Department of Environment use spatial statistics to track air quality trends and identify pollution sources, enabling targeted interventions.</w:t>
      </w:r>
    </w:p>
    <w:p>
      <w:pPr>
        <w:numPr>
          <w:ilvl w:val="0"/>
          <w:numId w:val="1001"/>
        </w:numPr>
        <w:pStyle w:val="Compact"/>
      </w:pPr>
      <w:r>
        <w:rPr>
          <w:bCs/>
          <w:b/>
        </w:rPr>
        <w:t xml:space="preserve">Case Study 2: Public Health Response</w:t>
      </w:r>
      <w:r>
        <w:br/>
      </w:r>
      <w:r>
        <w:t xml:space="preserve">During the COVID-19 pandemic, statisticians in San Francisco played a critical role in modeling infection rates and evaluating vaccine distribution strategies, collaborating with local health authorities to mitigate the crisis.</w:t>
      </w:r>
    </w:p>
    <w:bookmarkEnd w:id="27"/>
    <w:bookmarkStart w:id="28" w:name="challenges-and-opportunities"/>
    <w:p>
      <w:pPr>
        <w:pStyle w:val="Heading2"/>
      </w:pPr>
      <w:r>
        <w:t xml:space="preserve">5. Challenges and Opportunities</w:t>
      </w:r>
    </w:p>
    <w:p>
      <w:pPr>
        <w:pStyle w:val="FirstParagraph"/>
      </w:pPr>
      <w:r>
        <w:t xml:space="preserve">Despite its advantages, San Francisco presents challenges for statisticians. The high cost of living and intense competition for jobs can be daunting for newcomers. However, the city’s robust academic network, access to venture capital funding, and interdisciplinary collaborations (e.g., with AI researchers) create unparalleled opportunities for growth.</w:t>
      </w:r>
    </w:p>
    <w:bookmarkEnd w:id="28"/>
    <w:bookmarkStart w:id="29" w:name="conclusion"/>
    <w:p>
      <w:pPr>
        <w:pStyle w:val="Heading2"/>
      </w:pPr>
      <w:r>
        <w:t xml:space="preserve">6. Conclusion</w:t>
      </w:r>
    </w:p>
    <w:p>
      <w:pPr>
        <w:pStyle w:val="FirstParagraph"/>
      </w:pPr>
      <w:r>
        <w:t xml:space="preserve">This Master Thesis has highlighted the vital role of statisticians in shaping San Francisco’s future through data-driven solutions. As a Statistician in this city, one is not only contributing to global advancements in statistical methodology but also addressing pressing local issues that affect millions of people. The United States San Francisco stands as a testament to how statistics can be both academically rigorous and socially impactful, offering a compelling career path for those passionate about the field.</w:t>
      </w:r>
    </w:p>
    <w:bookmarkEnd w:id="29"/>
    <w:bookmarkStart w:id="30" w:name="references"/>
    <w:p>
      <w:pPr>
        <w:pStyle w:val="Heading2"/>
      </w:pPr>
      <w:r>
        <w:t xml:space="preserve">References</w:t>
      </w:r>
    </w:p>
    <w:p>
      <w:pPr>
        <w:numPr>
          <w:ilvl w:val="0"/>
          <w:numId w:val="1002"/>
        </w:numPr>
        <w:pStyle w:val="Compact"/>
      </w:pPr>
      <w:r>
        <w:t xml:space="preserve">Bates, D., Maechler, M., &amp; Bolker, B. (2015). lme4: Linear Mixed-Effects Models Using Eigen and S4. R Package Version 1.1-7.</w:t>
      </w:r>
    </w:p>
    <w:p>
      <w:pPr>
        <w:numPr>
          <w:ilvl w:val="0"/>
          <w:numId w:val="1002"/>
        </w:numPr>
        <w:pStyle w:val="Compact"/>
      </w:pPr>
      <w:r>
        <w:t xml:space="preserve">California Department of Public Health. (2023). San Francisco Pandemic Response Data Repository.</w:t>
      </w:r>
    </w:p>
    <w:p>
      <w:pPr>
        <w:numPr>
          <w:ilvl w:val="0"/>
          <w:numId w:val="1002"/>
        </w:numPr>
        <w:pStyle w:val="Compact"/>
      </w:pPr>
      <w:r>
        <w:t xml:space="preserve">Kohavi, R., &amp; Longbotham, R. (2009). Online Controlled Experiments at Microsoft: An Overview. In *Proceedings of the 15th ACM SIGKDD International Conference on Knowledge Discovery and Data Mining*.</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United States San Francisco</dc:title>
  <dc:creator/>
  <dc:language>en</dc:language>
  <cp:keywords/>
  <dcterms:created xsi:type="dcterms:W3CDTF">2026-07-21T06:56:24Z</dcterms:created>
  <dcterms:modified xsi:type="dcterms:W3CDTF">2026-07-21T06:56:24Z</dcterms:modified>
</cp:coreProperties>
</file>

<file path=docProps/custom.xml><?xml version="1.0" encoding="utf-8"?>
<Properties xmlns="http://schemas.openxmlformats.org/officeDocument/2006/custom-properties" xmlns:vt="http://schemas.openxmlformats.org/officeDocument/2006/docPropsVTypes"/>
</file>